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4551E" w14:textId="4D35ADC8" w:rsidR="00DA7D2E" w:rsidRPr="00852A9A" w:rsidRDefault="00F91776" w:rsidP="00852A9A">
      <w:pPr>
        <w:rPr>
          <w:i/>
          <w:iCs/>
        </w:rPr>
      </w:pPr>
      <w:r>
        <w:rPr>
          <w:b/>
          <w:bCs/>
        </w:rPr>
        <w:t xml:space="preserve">                          </w:t>
      </w:r>
      <w:r w:rsidR="000258D2">
        <w:rPr>
          <w:b/>
          <w:bCs/>
        </w:rPr>
        <w:t xml:space="preserve">                          </w:t>
      </w:r>
      <w:r w:rsidR="00DA7D2E">
        <w:rPr>
          <w:b/>
          <w:bCs/>
        </w:rPr>
        <w:t xml:space="preserve">                                                                </w:t>
      </w:r>
      <w:r w:rsidR="006343FC">
        <w:rPr>
          <w:b/>
          <w:bCs/>
        </w:rPr>
        <w:t xml:space="preserve">           </w:t>
      </w:r>
    </w:p>
    <w:p w14:paraId="19833657" w14:textId="0A4E86D7" w:rsidR="004C7754" w:rsidRPr="006671B6" w:rsidRDefault="00DA7D2E" w:rsidP="00DA7D2E">
      <w:pPr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8C353D">
        <w:rPr>
          <w:b/>
          <w:bCs/>
        </w:rPr>
        <w:t xml:space="preserve">EEN </w:t>
      </w:r>
      <w:r w:rsidR="00B9756D">
        <w:rPr>
          <w:b/>
          <w:bCs/>
        </w:rPr>
        <w:t>POLITIEK</w:t>
      </w:r>
      <w:r w:rsidR="003035BE">
        <w:rPr>
          <w:b/>
          <w:bCs/>
        </w:rPr>
        <w:t xml:space="preserve"> </w:t>
      </w:r>
      <w:r w:rsidR="00B9756D">
        <w:rPr>
          <w:b/>
          <w:bCs/>
        </w:rPr>
        <w:t>-</w:t>
      </w:r>
      <w:r w:rsidR="003035BE">
        <w:rPr>
          <w:b/>
          <w:bCs/>
        </w:rPr>
        <w:t xml:space="preserve"> </w:t>
      </w:r>
      <w:r w:rsidR="008C353D">
        <w:rPr>
          <w:b/>
          <w:bCs/>
        </w:rPr>
        <w:t>FILOSOFISCH VERGELIJK</w:t>
      </w:r>
      <w:r w:rsidR="00436398">
        <w:rPr>
          <w:b/>
          <w:bCs/>
        </w:rPr>
        <w:t xml:space="preserve">                              </w:t>
      </w:r>
    </w:p>
    <w:p w14:paraId="17732E4F" w14:textId="56CD507D" w:rsidR="006671B6" w:rsidRDefault="006671B6">
      <w:r>
        <w:t xml:space="preserve">                                                                      </w:t>
      </w:r>
      <w:r w:rsidR="00550830">
        <w:t xml:space="preserve">       </w:t>
      </w:r>
      <w:r>
        <w:t>Fred Neerhoff</w:t>
      </w:r>
    </w:p>
    <w:p w14:paraId="221D719C" w14:textId="73CFC5C6" w:rsidR="00AA176C" w:rsidRDefault="00AA176C">
      <w:r>
        <w:t xml:space="preserve">                                  </w:t>
      </w:r>
      <w:r w:rsidR="000031D6">
        <w:t xml:space="preserve">        </w:t>
      </w:r>
      <w:r w:rsidR="006343FC">
        <w:t>L</w:t>
      </w:r>
      <w:r>
        <w:t xml:space="preserve">ezing </w:t>
      </w:r>
      <w:r w:rsidR="000C5D7B">
        <w:t xml:space="preserve">dd. 29 oktober 2024 </w:t>
      </w:r>
      <w:r w:rsidR="006343FC">
        <w:t xml:space="preserve">in het </w:t>
      </w:r>
      <w:r w:rsidR="00F8398A">
        <w:t xml:space="preserve">Huis De </w:t>
      </w:r>
      <w:r w:rsidR="000031D6">
        <w:t>Pinto</w:t>
      </w:r>
      <w:r w:rsidR="00E51C74">
        <w:t xml:space="preserve"> te Amsterdam</w:t>
      </w:r>
    </w:p>
    <w:p w14:paraId="02C0DA13" w14:textId="6CD0588B" w:rsidR="006671B6" w:rsidRDefault="003C3A8D">
      <w:r w:rsidRPr="0004502D">
        <w:rPr>
          <w:b/>
          <w:bCs/>
        </w:rPr>
        <w:t>Abstract</w:t>
      </w:r>
      <w:r>
        <w:t xml:space="preserve"> </w:t>
      </w:r>
      <w:r w:rsidR="00904371">
        <w:t>T</w:t>
      </w:r>
      <w:r>
        <w:t>oe</w:t>
      </w:r>
      <w:r w:rsidR="00904371">
        <w:t>ge</w:t>
      </w:r>
      <w:r>
        <w:t>licht</w:t>
      </w:r>
      <w:r w:rsidR="00904371">
        <w:t xml:space="preserve"> wordt</w:t>
      </w:r>
      <w:r>
        <w:t xml:space="preserve"> waarom </w:t>
      </w:r>
      <w:r w:rsidR="00220423">
        <w:t xml:space="preserve">Erasmus en Kant, </w:t>
      </w:r>
      <w:r w:rsidR="00580F15">
        <w:t xml:space="preserve">beiden </w:t>
      </w:r>
      <w:r w:rsidR="00AA6D58">
        <w:t xml:space="preserve">prominente </w:t>
      </w:r>
      <w:r>
        <w:t>beschavingsiconen van de westerse cultuur</w:t>
      </w:r>
      <w:r w:rsidR="00A0693C">
        <w:t>,</w:t>
      </w:r>
      <w:r>
        <w:t xml:space="preserve"> niet de juiste </w:t>
      </w:r>
      <w:r w:rsidR="00AF7EB1">
        <w:t xml:space="preserve">inspiratiebronnen </w:t>
      </w:r>
      <w:r>
        <w:t xml:space="preserve">zijn </w:t>
      </w:r>
      <w:r w:rsidR="001E68B7">
        <w:t>om</w:t>
      </w:r>
      <w:r>
        <w:t xml:space="preserve"> </w:t>
      </w:r>
      <w:r w:rsidR="00904371">
        <w:t xml:space="preserve">de </w:t>
      </w:r>
      <w:r>
        <w:t xml:space="preserve">tanende macht </w:t>
      </w:r>
      <w:r w:rsidR="00904371">
        <w:t xml:space="preserve">van het Westen </w:t>
      </w:r>
      <w:r w:rsidR="001E68B7">
        <w:t xml:space="preserve">te </w:t>
      </w:r>
      <w:r>
        <w:t xml:space="preserve"> revitaliseren, terwijl Spinoza</w:t>
      </w:r>
      <w:r w:rsidR="00A83DAD">
        <w:t xml:space="preserve"> </w:t>
      </w:r>
      <w:r w:rsidR="00E35CD6">
        <w:t xml:space="preserve">en Machiavelli </w:t>
      </w:r>
      <w:r>
        <w:t xml:space="preserve">dat perspectief </w:t>
      </w:r>
      <w:r w:rsidR="004605BD">
        <w:t xml:space="preserve">juist </w:t>
      </w:r>
      <w:r w:rsidR="00A83DAD">
        <w:t>w</w:t>
      </w:r>
      <w:r w:rsidR="00496C12">
        <w:t>è</w:t>
      </w:r>
      <w:r w:rsidR="00A83DAD">
        <w:t xml:space="preserve">l </w:t>
      </w:r>
      <w:r w:rsidR="0074456D">
        <w:t>k</w:t>
      </w:r>
      <w:r w:rsidR="00E35CD6">
        <w:t>unnen</w:t>
      </w:r>
      <w:r w:rsidR="0074456D">
        <w:t xml:space="preserve"> </w:t>
      </w:r>
      <w:r>
        <w:t>bied</w:t>
      </w:r>
      <w:r w:rsidR="0074456D">
        <w:t>en</w:t>
      </w:r>
      <w:r w:rsidR="00904371">
        <w:t xml:space="preserve"> (waarbij wordt aangetekend dat Spinoza veel heeft </w:t>
      </w:r>
      <w:r w:rsidR="00E73598">
        <w:t xml:space="preserve">ontleend aan </w:t>
      </w:r>
      <w:r w:rsidR="00904371">
        <w:t>zijn leraar Van den Enden</w:t>
      </w:r>
      <w:r w:rsidR="006239AD">
        <w:t xml:space="preserve">, </w:t>
      </w:r>
      <w:r w:rsidR="00904371">
        <w:t>de Engelse filosoof Hobbes</w:t>
      </w:r>
      <w:r w:rsidR="006239AD">
        <w:t xml:space="preserve"> en </w:t>
      </w:r>
      <w:r w:rsidR="00A6232F">
        <w:t xml:space="preserve">de Italiaan </w:t>
      </w:r>
      <w:r w:rsidR="006239AD">
        <w:t xml:space="preserve">Machiavelli, welke laatste hij twee keer noemt in de </w:t>
      </w:r>
      <w:r w:rsidR="006239AD" w:rsidRPr="006239AD">
        <w:rPr>
          <w:i/>
          <w:iCs/>
        </w:rPr>
        <w:t>Staatkundige Verhandeling</w:t>
      </w:r>
      <w:r w:rsidR="00904371">
        <w:t>).</w:t>
      </w:r>
      <w:r w:rsidR="008D72E8">
        <w:t xml:space="preserve"> </w:t>
      </w:r>
    </w:p>
    <w:p w14:paraId="400AE3CE" w14:textId="60DC86E3" w:rsidR="00A37C83" w:rsidRPr="00CD2DC2" w:rsidRDefault="006671B6" w:rsidP="00A37C83">
      <w:pPr>
        <w:rPr>
          <w:rFonts w:ascii="Calibri" w:hAnsi="Calibri" w:cs="Calibri"/>
        </w:rPr>
      </w:pPr>
      <w:r w:rsidRPr="00A63253">
        <w:rPr>
          <w:b/>
          <w:bCs/>
        </w:rPr>
        <w:t>Het zal niemand zijn ontgaan</w:t>
      </w:r>
      <w:r>
        <w:t xml:space="preserve"> dat onze, westerse cultuur</w:t>
      </w:r>
      <w:r w:rsidR="00933DFE">
        <w:t xml:space="preserve"> </w:t>
      </w:r>
      <w:r>
        <w:t>op de tocht staat.</w:t>
      </w:r>
      <w:r w:rsidR="00CE569B">
        <w:t xml:space="preserve"> Na zo’n 500 jaar werelddominantie, </w:t>
      </w:r>
      <w:r w:rsidR="007B5F97">
        <w:t>laat</w:t>
      </w:r>
      <w:r w:rsidR="00CE569B">
        <w:t xml:space="preserve"> </w:t>
      </w:r>
      <w:r w:rsidR="00EA60B2">
        <w:t xml:space="preserve">nu </w:t>
      </w:r>
      <w:r w:rsidR="00A84575">
        <w:t xml:space="preserve">vooral </w:t>
      </w:r>
      <w:r w:rsidR="00CE569B">
        <w:t xml:space="preserve">Azië </w:t>
      </w:r>
      <w:r w:rsidR="007B5F97">
        <w:t>zich gelden.</w:t>
      </w:r>
      <w:r w:rsidR="00CE569B">
        <w:t xml:space="preserve"> </w:t>
      </w:r>
      <w:r w:rsidR="00904371">
        <w:t>N</w:t>
      </w:r>
      <w:r w:rsidR="00CE569B">
        <w:t xml:space="preserve">iet geheel onverwacht: ons koloniale verleden </w:t>
      </w:r>
      <w:r w:rsidR="00904371">
        <w:t>begint zijn tol te eisen.</w:t>
      </w:r>
      <w:r w:rsidR="00CE569B">
        <w:t xml:space="preserve"> De VOC bleek toch niet zo</w:t>
      </w:r>
      <w:r w:rsidR="00AA6D58">
        <w:t>’n</w:t>
      </w:r>
      <w:r w:rsidR="00CE569B">
        <w:t xml:space="preserve"> </w:t>
      </w:r>
      <w:r w:rsidR="00EA60B2">
        <w:t>onschuldig</w:t>
      </w:r>
      <w:r w:rsidR="00E357B6">
        <w:t xml:space="preserve"> </w:t>
      </w:r>
      <w:r w:rsidR="00C33D9C">
        <w:t>handels</w:t>
      </w:r>
      <w:r w:rsidR="00E357B6">
        <w:t>project</w:t>
      </w:r>
      <w:r w:rsidR="008A115E">
        <w:t xml:space="preserve"> </w:t>
      </w:r>
      <w:r w:rsidR="00EA60B2">
        <w:t>als voorgespiegeld</w:t>
      </w:r>
      <w:r w:rsidR="00CE569B">
        <w:t xml:space="preserve">, maar </w:t>
      </w:r>
      <w:r w:rsidR="00363E7C">
        <w:t>l</w:t>
      </w:r>
      <w:r w:rsidR="00A455D4">
        <w:t>ijkt</w:t>
      </w:r>
      <w:r w:rsidR="00CE569B">
        <w:t xml:space="preserve"> eerder een oorlogsvloot </w:t>
      </w:r>
      <w:r w:rsidR="00A37C83" w:rsidRPr="00CD2DC2">
        <w:rPr>
          <w:rFonts w:ascii="Calibri" w:hAnsi="Calibri" w:cs="Calibri"/>
        </w:rPr>
        <w:t xml:space="preserve">te zijn </w:t>
      </w:r>
      <w:r w:rsidR="00B9756D">
        <w:rPr>
          <w:rFonts w:ascii="Calibri" w:hAnsi="Calibri" w:cs="Calibri"/>
        </w:rPr>
        <w:t xml:space="preserve">geweest </w:t>
      </w:r>
      <w:r w:rsidR="00A37C83" w:rsidRPr="00CD2DC2">
        <w:rPr>
          <w:rFonts w:ascii="Calibri" w:hAnsi="Calibri" w:cs="Calibri"/>
        </w:rPr>
        <w:t xml:space="preserve">die haar ‘handel’ </w:t>
      </w:r>
      <w:r w:rsidR="00262D14">
        <w:rPr>
          <w:rFonts w:ascii="Calibri" w:hAnsi="Calibri" w:cs="Calibri"/>
        </w:rPr>
        <w:t>ruw</w:t>
      </w:r>
      <w:r w:rsidR="00A37C83" w:rsidRPr="00CD2DC2">
        <w:rPr>
          <w:rFonts w:ascii="Calibri" w:hAnsi="Calibri" w:cs="Calibri"/>
        </w:rPr>
        <w:t>weg uit de koloniën weg</w:t>
      </w:r>
      <w:r w:rsidR="00E6000B">
        <w:rPr>
          <w:rFonts w:ascii="Calibri" w:hAnsi="Calibri" w:cs="Calibri"/>
        </w:rPr>
        <w:t xml:space="preserve"> </w:t>
      </w:r>
      <w:r w:rsidR="00A37C83" w:rsidRPr="00CD2DC2">
        <w:rPr>
          <w:rFonts w:ascii="Calibri" w:hAnsi="Calibri" w:cs="Calibri"/>
        </w:rPr>
        <w:t>roofde.</w:t>
      </w:r>
    </w:p>
    <w:p w14:paraId="3D914C5A" w14:textId="75523207" w:rsidR="00EA60B2" w:rsidRDefault="00CE569B">
      <w:r>
        <w:t>Zelfkritiek</w:t>
      </w:r>
      <w:r w:rsidR="00CF3B24" w:rsidRPr="00CF3B24">
        <w:t xml:space="preserve"> </w:t>
      </w:r>
      <w:r w:rsidR="00CF3B24">
        <w:t>is nu van levensbelang.</w:t>
      </w:r>
      <w:r>
        <w:t xml:space="preserve"> </w:t>
      </w:r>
      <w:r w:rsidR="00CF3B24">
        <w:t>N</w:t>
      </w:r>
      <w:r>
        <w:t xml:space="preserve">iet om </w:t>
      </w:r>
      <w:r w:rsidR="00904371">
        <w:t>een misplaatst</w:t>
      </w:r>
      <w:r w:rsidR="008C64BC">
        <w:t>e</w:t>
      </w:r>
      <w:r w:rsidR="00904371">
        <w:t xml:space="preserve"> </w:t>
      </w:r>
      <w:r>
        <w:t xml:space="preserve">schuld </w:t>
      </w:r>
      <w:r w:rsidR="00CF3B24">
        <w:t>aan te praten,</w:t>
      </w:r>
      <w:r>
        <w:t xml:space="preserve"> maar uit </w:t>
      </w:r>
      <w:r w:rsidR="00CF3B24">
        <w:t xml:space="preserve">welbegrepen </w:t>
      </w:r>
      <w:r>
        <w:t>eigenbela</w:t>
      </w:r>
      <w:r w:rsidR="00980271">
        <w:t>n</w:t>
      </w:r>
      <w:r>
        <w:t>g</w:t>
      </w:r>
      <w:r w:rsidR="00CF3B24">
        <w:t>.</w:t>
      </w:r>
      <w:r w:rsidR="00A83DAD">
        <w:t xml:space="preserve"> </w:t>
      </w:r>
      <w:r w:rsidR="00CF3B24">
        <w:t xml:space="preserve">Zolang </w:t>
      </w:r>
      <w:r w:rsidR="00A83DAD">
        <w:t xml:space="preserve">de </w:t>
      </w:r>
      <w:r w:rsidR="009A3F46">
        <w:t xml:space="preserve">wortels </w:t>
      </w:r>
      <w:r w:rsidR="00A83DAD">
        <w:t xml:space="preserve">van </w:t>
      </w:r>
      <w:r w:rsidR="00CF3B24">
        <w:t xml:space="preserve">de westerse </w:t>
      </w:r>
      <w:r w:rsidR="00EA60B2">
        <w:t xml:space="preserve">neergang </w:t>
      </w:r>
      <w:r w:rsidR="00CF3B24">
        <w:t xml:space="preserve">niet </w:t>
      </w:r>
      <w:r w:rsidR="00995214">
        <w:t xml:space="preserve">helder </w:t>
      </w:r>
      <w:r w:rsidR="008C64BC">
        <w:t>zijn</w:t>
      </w:r>
      <w:r w:rsidR="00CF3B24">
        <w:t xml:space="preserve">, </w:t>
      </w:r>
      <w:r w:rsidR="00F929B2">
        <w:t xml:space="preserve">zijn we ook niet bij machte </w:t>
      </w:r>
      <w:r w:rsidR="00CF3B24">
        <w:t xml:space="preserve">het tij te keren. </w:t>
      </w:r>
    </w:p>
    <w:p w14:paraId="3CE831A2" w14:textId="79DC337A" w:rsidR="00041F39" w:rsidRDefault="00AA6D58">
      <w:r>
        <w:t xml:space="preserve">In deze tijd van wereldomspannende communicatie is het </w:t>
      </w:r>
      <w:r w:rsidR="00A6232F">
        <w:t xml:space="preserve">evident </w:t>
      </w:r>
      <w:r w:rsidR="00041F39">
        <w:t xml:space="preserve">dat de westerse </w:t>
      </w:r>
      <w:r w:rsidR="00AC0D0F">
        <w:t xml:space="preserve">morele </w:t>
      </w:r>
      <w:r w:rsidR="00041F39">
        <w:t xml:space="preserve">maatstaven </w:t>
      </w:r>
      <w:r w:rsidR="00A6232F">
        <w:t xml:space="preserve">meestal </w:t>
      </w:r>
      <w:r w:rsidR="00041F39">
        <w:t>niet overeenkomen met die van elders</w:t>
      </w:r>
      <w:r w:rsidR="00E332DB">
        <w:t>, en vice versa</w:t>
      </w:r>
      <w:r w:rsidR="00041F39">
        <w:t>: de universe</w:t>
      </w:r>
      <w:r w:rsidR="00FA6E41">
        <w:t>e</w:t>
      </w:r>
      <w:r w:rsidR="00041F39">
        <w:t>l</w:t>
      </w:r>
      <w:r w:rsidR="00FA6E41">
        <w:t xml:space="preserve"> geachte</w:t>
      </w:r>
      <w:r w:rsidR="00041F39">
        <w:t xml:space="preserve"> moraal van het </w:t>
      </w:r>
      <w:r w:rsidR="001F160D">
        <w:t xml:space="preserve">tot voor kort dominante </w:t>
      </w:r>
      <w:r w:rsidR="00041F39">
        <w:t xml:space="preserve">christendom begint </w:t>
      </w:r>
      <w:r w:rsidR="002434A1">
        <w:t>zichtbar</w:t>
      </w:r>
      <w:r w:rsidR="00450503">
        <w:t>e</w:t>
      </w:r>
      <w:r w:rsidR="002434A1">
        <w:t xml:space="preserve"> </w:t>
      </w:r>
      <w:r w:rsidR="00041F39">
        <w:t>scheur</w:t>
      </w:r>
      <w:r w:rsidR="002434A1">
        <w:t>en</w:t>
      </w:r>
      <w:r w:rsidR="00041F39">
        <w:t xml:space="preserve"> te vertonen.</w:t>
      </w:r>
      <w:r w:rsidR="00FA6E41">
        <w:t xml:space="preserve"> </w:t>
      </w:r>
      <w:r w:rsidR="00363E7C">
        <w:t xml:space="preserve">Wellicht </w:t>
      </w:r>
      <w:r w:rsidR="00FA6E41">
        <w:t xml:space="preserve">is dit zelfs de hoofdoorzaak van de westerse </w:t>
      </w:r>
      <w:r w:rsidR="00CF60B8">
        <w:t>neer</w:t>
      </w:r>
      <w:r w:rsidR="00FA6E41">
        <w:t>gang.</w:t>
      </w:r>
      <w:r w:rsidR="00E07746">
        <w:t xml:space="preserve"> </w:t>
      </w:r>
      <w:r w:rsidR="006239AD">
        <w:t xml:space="preserve">Daarbij wordt aangetekend dat </w:t>
      </w:r>
      <w:r w:rsidR="006239AD" w:rsidRPr="006239AD">
        <w:t>d</w:t>
      </w:r>
      <w:r w:rsidR="008532B9" w:rsidRPr="006239AD">
        <w:t xml:space="preserve">oor jezelf moreel superieur te wanen </w:t>
      </w:r>
      <w:r w:rsidR="0075313E" w:rsidRPr="006239AD">
        <w:t xml:space="preserve">je </w:t>
      </w:r>
      <w:r w:rsidR="005E1E37" w:rsidRPr="006239AD">
        <w:t>soms ook geen helder zich</w:t>
      </w:r>
      <w:r w:rsidR="00DF2464">
        <w:t>t</w:t>
      </w:r>
      <w:r w:rsidR="005E1E37" w:rsidRPr="006239AD">
        <w:t xml:space="preserve"> </w:t>
      </w:r>
      <w:r w:rsidR="00570003">
        <w:t xml:space="preserve">hebt </w:t>
      </w:r>
      <w:r w:rsidR="005E1E37" w:rsidRPr="006239AD">
        <w:t>op je eigenbelang.</w:t>
      </w:r>
    </w:p>
    <w:p w14:paraId="28C8A1EB" w14:textId="36B61A94" w:rsidR="00FA6E41" w:rsidRDefault="00A15C82" w:rsidP="00FA6E41">
      <w:r>
        <w:t xml:space="preserve">We laten nu zien </w:t>
      </w:r>
      <w:r w:rsidR="00FA6E41">
        <w:t xml:space="preserve">hoe enkele westerse beschavingsiconen </w:t>
      </w:r>
      <w:r w:rsidR="00F35A7F">
        <w:t>h</w:t>
      </w:r>
      <w:r w:rsidR="00FA6E41">
        <w:t>ierin staan (in chronologische volgorde):</w:t>
      </w:r>
    </w:p>
    <w:p w14:paraId="64B65C4A" w14:textId="10E93B4B" w:rsidR="000D3596" w:rsidRDefault="009D1A7A" w:rsidP="0057489C">
      <w:r>
        <w:t>*</w:t>
      </w:r>
      <w:r w:rsidR="00F929B2" w:rsidRPr="00FF5C18">
        <w:rPr>
          <w:b/>
          <w:bCs/>
        </w:rPr>
        <w:t>Erasmus</w:t>
      </w:r>
      <w:r w:rsidR="00F929B2">
        <w:t xml:space="preserve"> (omstreeks 1500) </w:t>
      </w:r>
      <w:r w:rsidR="00E3267B">
        <w:t>gel</w:t>
      </w:r>
      <w:r w:rsidR="00F929B2">
        <w:t>dt</w:t>
      </w:r>
      <w:r w:rsidR="00E3267B">
        <w:t>, zeker</w:t>
      </w:r>
      <w:r w:rsidR="00F929B2">
        <w:t xml:space="preserve"> </w:t>
      </w:r>
      <w:r w:rsidR="00E4007B">
        <w:t xml:space="preserve">binnen Europa </w:t>
      </w:r>
      <w:r w:rsidR="004C005C">
        <w:t>als</w:t>
      </w:r>
      <w:r w:rsidR="00BA763F">
        <w:t xml:space="preserve"> </w:t>
      </w:r>
      <w:r w:rsidR="00E3267B">
        <w:t xml:space="preserve">het </w:t>
      </w:r>
      <w:r w:rsidR="00F929B2">
        <w:t>humanistisch</w:t>
      </w:r>
      <w:r w:rsidR="00E3267B">
        <w:t>e</w:t>
      </w:r>
      <w:r w:rsidR="00F929B2">
        <w:t xml:space="preserve"> </w:t>
      </w:r>
      <w:r w:rsidR="00E3267B">
        <w:t>boegbeeld</w:t>
      </w:r>
      <w:r w:rsidR="00F929B2">
        <w:t xml:space="preserve">. </w:t>
      </w:r>
      <w:r w:rsidR="007873B3">
        <w:t xml:space="preserve">Zoals bekend, betekent </w:t>
      </w:r>
      <w:r w:rsidR="004B5B1F">
        <w:t>‘</w:t>
      </w:r>
      <w:r w:rsidR="007873B3">
        <w:t>h</w:t>
      </w:r>
      <w:r w:rsidR="00F929B2">
        <w:t>umanisme</w:t>
      </w:r>
      <w:r w:rsidR="004B5B1F">
        <w:t>’</w:t>
      </w:r>
      <w:r w:rsidR="00F929B2">
        <w:t xml:space="preserve"> </w:t>
      </w:r>
      <w:r w:rsidR="007873B3">
        <w:t xml:space="preserve">vandaag de dag </w:t>
      </w:r>
      <w:r w:rsidR="00D06760">
        <w:t xml:space="preserve">geloof in de mens, </w:t>
      </w:r>
      <w:r w:rsidR="000B2398">
        <w:t xml:space="preserve">en </w:t>
      </w:r>
      <w:r w:rsidR="00F929B2">
        <w:t>ongeloof in God en Bijbel</w:t>
      </w:r>
      <w:r w:rsidR="000258D2">
        <w:t>.</w:t>
      </w:r>
      <w:r w:rsidR="00D06760">
        <w:t xml:space="preserve"> </w:t>
      </w:r>
      <w:r w:rsidR="00BA763F">
        <w:t xml:space="preserve">Dit </w:t>
      </w:r>
      <w:r w:rsidR="008673CF">
        <w:t xml:space="preserve">laatste </w:t>
      </w:r>
      <w:r w:rsidR="00BA763F">
        <w:t>nu is precies wa</w:t>
      </w:r>
      <w:r w:rsidR="000258D2">
        <w:t>ar</w:t>
      </w:r>
      <w:r w:rsidR="00BA763F">
        <w:t xml:space="preserve"> Erasmus </w:t>
      </w:r>
      <w:r w:rsidR="00CC4058" w:rsidRPr="00CC4058">
        <w:rPr>
          <w:i/>
          <w:iCs/>
        </w:rPr>
        <w:t>niet</w:t>
      </w:r>
      <w:r w:rsidR="00CC4058">
        <w:t xml:space="preserve"> </w:t>
      </w:r>
      <w:r w:rsidR="000258D2">
        <w:t>voor stond</w:t>
      </w:r>
      <w:r w:rsidR="00C225E1">
        <w:t>, integendeel zelfs.</w:t>
      </w:r>
      <w:r w:rsidR="00BA763F">
        <w:t xml:space="preserve"> In werkelijkheid was hij </w:t>
      </w:r>
      <w:r w:rsidR="00EE396A">
        <w:t xml:space="preserve">namelijk </w:t>
      </w:r>
      <w:r w:rsidR="00BA763F">
        <w:t>een katholieke priester</w:t>
      </w:r>
      <w:r w:rsidR="00752015">
        <w:t xml:space="preserve"> en</w:t>
      </w:r>
      <w:r w:rsidR="00222046">
        <w:t xml:space="preserve"> mora</w:t>
      </w:r>
      <w:r w:rsidR="00DE39F5">
        <w:t>al theoloog</w:t>
      </w:r>
      <w:r w:rsidR="00BA763F">
        <w:t xml:space="preserve"> wiens </w:t>
      </w:r>
      <w:r w:rsidR="00901D30">
        <w:t xml:space="preserve">ganse </w:t>
      </w:r>
      <w:r w:rsidR="00DE39F5">
        <w:t>leven</w:t>
      </w:r>
      <w:r w:rsidR="00BA763F">
        <w:t xml:space="preserve"> </w:t>
      </w:r>
      <w:r w:rsidR="00573A89">
        <w:t>in het teken stond van</w:t>
      </w:r>
      <w:r w:rsidR="00BA763F">
        <w:t xml:space="preserve"> de </w:t>
      </w:r>
      <w:r w:rsidR="00F727F1">
        <w:t>Godmens</w:t>
      </w:r>
      <w:r w:rsidR="004C005C">
        <w:t xml:space="preserve"> Jezus</w:t>
      </w:r>
      <w:r w:rsidR="00BA763F">
        <w:t xml:space="preserve"> </w:t>
      </w:r>
      <w:r w:rsidR="00A6232F">
        <w:t xml:space="preserve">Christus </w:t>
      </w:r>
      <w:r w:rsidR="00BA763F">
        <w:t xml:space="preserve">(‘zoon van God’). </w:t>
      </w:r>
    </w:p>
    <w:p w14:paraId="5E9F9CCF" w14:textId="77777777" w:rsidR="000D3596" w:rsidRDefault="004C005C" w:rsidP="0057489C">
      <w:r w:rsidRPr="00D33183">
        <w:t xml:space="preserve">De verwarring </w:t>
      </w:r>
      <w:r>
        <w:t xml:space="preserve">komt voort uit </w:t>
      </w:r>
      <w:r w:rsidR="00490E8B">
        <w:t xml:space="preserve">de </w:t>
      </w:r>
      <w:r w:rsidR="00222046">
        <w:t>dubbel</w:t>
      </w:r>
      <w:r w:rsidR="00214673">
        <w:t xml:space="preserve">zinnige </w:t>
      </w:r>
      <w:r>
        <w:t xml:space="preserve">betekenis van </w:t>
      </w:r>
      <w:r w:rsidR="000105D0">
        <w:t>het</w:t>
      </w:r>
      <w:r w:rsidR="00D20A69">
        <w:t xml:space="preserve"> woord </w:t>
      </w:r>
      <w:r>
        <w:t>‘humanis</w:t>
      </w:r>
      <w:r w:rsidR="00490E8B">
        <w:t>t</w:t>
      </w:r>
      <w:r>
        <w:t>’</w:t>
      </w:r>
      <w:r w:rsidR="00490E8B">
        <w:t>. I</w:t>
      </w:r>
      <w:r>
        <w:t xml:space="preserve">n </w:t>
      </w:r>
      <w:r w:rsidR="00A6232F">
        <w:t>de</w:t>
      </w:r>
      <w:r w:rsidR="00EF1C9E">
        <w:t xml:space="preserve"> </w:t>
      </w:r>
      <w:r>
        <w:t>tijd</w:t>
      </w:r>
      <w:r w:rsidR="00A6232F">
        <w:t xml:space="preserve"> van Erasmus</w:t>
      </w:r>
      <w:r w:rsidR="007D0AFC">
        <w:t>, de Renaissance</w:t>
      </w:r>
      <w:r w:rsidR="00FF4324">
        <w:t>, was de Kerk in c</w:t>
      </w:r>
      <w:r w:rsidR="00DD6799">
        <w:t>r</w:t>
      </w:r>
      <w:r w:rsidR="00FF4324">
        <w:t xml:space="preserve">isis en op zoek naar </w:t>
      </w:r>
      <w:r w:rsidR="00624FC2">
        <w:t xml:space="preserve">haar </w:t>
      </w:r>
      <w:r w:rsidR="00FF4324" w:rsidRPr="0087797A">
        <w:t>identiteit</w:t>
      </w:r>
      <w:r w:rsidR="0018332F" w:rsidRPr="0087797A">
        <w:t xml:space="preserve">. Dit ging gepaard met een hernieuwde </w:t>
      </w:r>
      <w:r w:rsidR="000C17E1">
        <w:t xml:space="preserve">belangstelling </w:t>
      </w:r>
      <w:r w:rsidR="0018332F" w:rsidRPr="0087797A">
        <w:t xml:space="preserve">in de Oudheid toen </w:t>
      </w:r>
      <w:r w:rsidR="00D14C5F">
        <w:t xml:space="preserve">er nog geen sprake was van een </w:t>
      </w:r>
      <w:r w:rsidR="00557B32">
        <w:t>al</w:t>
      </w:r>
      <w:r w:rsidR="00D14C5F">
        <w:t xml:space="preserve">machtige Kerk en </w:t>
      </w:r>
      <w:r w:rsidR="00F727F1" w:rsidRPr="0087797A">
        <w:t xml:space="preserve">de mens </w:t>
      </w:r>
      <w:r w:rsidR="000C17E1">
        <w:t xml:space="preserve">nog </w:t>
      </w:r>
      <w:r w:rsidR="00F727F1" w:rsidRPr="0087797A">
        <w:t>centraal stond.</w:t>
      </w:r>
      <w:r w:rsidR="0018332F" w:rsidRPr="0087797A">
        <w:t xml:space="preserve"> De christelijke geleerden die zich bezig hielden met het vertalen en bestuderen van oud Grieks-Romeinse teksten</w:t>
      </w:r>
      <w:r w:rsidR="003D769A">
        <w:t xml:space="preserve"> werden </w:t>
      </w:r>
      <w:r w:rsidR="003D769A" w:rsidRPr="0087797A">
        <w:t>‘humanista’ genoemd</w:t>
      </w:r>
      <w:r w:rsidR="000C17E1">
        <w:t>, v</w:t>
      </w:r>
      <w:r w:rsidR="000C17E1" w:rsidRPr="0087797A">
        <w:t xml:space="preserve">andaar de term ‘humanist’ die zoals gezegd </w:t>
      </w:r>
      <w:r w:rsidR="000C17E1">
        <w:t xml:space="preserve">nu </w:t>
      </w:r>
      <w:r w:rsidR="000C17E1" w:rsidRPr="0087797A">
        <w:t>een geheel andere betekenis heeft.</w:t>
      </w:r>
      <w:r w:rsidR="003D769A" w:rsidRPr="0087797A">
        <w:t xml:space="preserve"> </w:t>
      </w:r>
    </w:p>
    <w:p w14:paraId="06EE3E42" w14:textId="67CBB623" w:rsidR="000D3596" w:rsidRDefault="003D769A" w:rsidP="0057489C">
      <w:r>
        <w:t xml:space="preserve">Eén van </w:t>
      </w:r>
      <w:r w:rsidR="002F6702">
        <w:t>die</w:t>
      </w:r>
      <w:r w:rsidR="00501F24">
        <w:t xml:space="preserve"> </w:t>
      </w:r>
      <w:r w:rsidR="002F6702">
        <w:t>geleerde</w:t>
      </w:r>
      <w:r w:rsidR="00160423">
        <w:t>n</w:t>
      </w:r>
      <w:r w:rsidR="002F6702">
        <w:t xml:space="preserve"> </w:t>
      </w:r>
      <w:r>
        <w:t xml:space="preserve">was </w:t>
      </w:r>
      <w:r w:rsidR="002F6702">
        <w:t xml:space="preserve">de taalvirtuoos </w:t>
      </w:r>
      <w:r w:rsidR="00F727F1" w:rsidRPr="0087797A">
        <w:t>Erasmus</w:t>
      </w:r>
      <w:r w:rsidR="00B141CF" w:rsidRPr="0087797A">
        <w:t xml:space="preserve"> die vooral was geïnteresseerd in christelijke bronteksten (ad fontes</w:t>
      </w:r>
      <w:r w:rsidR="001E3F96">
        <w:t xml:space="preserve">). </w:t>
      </w:r>
      <w:r w:rsidR="004C005C">
        <w:t>Al</w:t>
      </w:r>
      <w:r w:rsidR="006D76EE">
        <w:t xml:space="preserve"> schrijvend en reizend</w:t>
      </w:r>
      <w:r w:rsidR="004C005C">
        <w:t xml:space="preserve"> </w:t>
      </w:r>
      <w:r w:rsidR="00C56C65">
        <w:t xml:space="preserve">door Europa </w:t>
      </w:r>
      <w:r w:rsidR="00986EDC">
        <w:t>wist hij zichzelf</w:t>
      </w:r>
      <w:r w:rsidR="00BC4270">
        <w:t xml:space="preserve"> te presenteren </w:t>
      </w:r>
      <w:r w:rsidR="00986EDC">
        <w:t>als</w:t>
      </w:r>
      <w:r w:rsidR="004C005C">
        <w:t xml:space="preserve"> een </w:t>
      </w:r>
      <w:r w:rsidR="00995214">
        <w:t xml:space="preserve">diepgelovige </w:t>
      </w:r>
      <w:r w:rsidR="004C005C">
        <w:t xml:space="preserve">model-christen naar </w:t>
      </w:r>
      <w:r w:rsidR="006D76EE">
        <w:t>wiens gunsten</w:t>
      </w:r>
      <w:r w:rsidR="006D76EE" w:rsidRPr="006D76EE">
        <w:t xml:space="preserve"> </w:t>
      </w:r>
      <w:r w:rsidR="006D76EE">
        <w:t>zowat alle geestelijke en wereldlijke Europese leiders dongen.</w:t>
      </w:r>
      <w:r w:rsidR="00A37CDB">
        <w:t xml:space="preserve"> </w:t>
      </w:r>
    </w:p>
    <w:p w14:paraId="35D15170" w14:textId="3AA62AD6" w:rsidR="00CF3958" w:rsidRDefault="007C27D6" w:rsidP="0057489C">
      <w:pPr>
        <w:rPr>
          <w:kern w:val="0"/>
          <w14:ligatures w14:val="none"/>
        </w:rPr>
      </w:pPr>
      <w:r>
        <w:t xml:space="preserve">Opmerkelijk is nog dat </w:t>
      </w:r>
      <w:r w:rsidR="00630001">
        <w:t xml:space="preserve">tot </w:t>
      </w:r>
      <w:r>
        <w:t>va</w:t>
      </w:r>
      <w:r w:rsidR="007D5734">
        <w:t xml:space="preserve">ndaag </w:t>
      </w:r>
      <w:r w:rsidR="00A37CDB">
        <w:t>de dag</w:t>
      </w:r>
      <w:r w:rsidR="00630001">
        <w:t xml:space="preserve"> </w:t>
      </w:r>
      <w:r w:rsidR="00A37CDB">
        <w:t xml:space="preserve">krampachtig </w:t>
      </w:r>
      <w:r>
        <w:t xml:space="preserve">wordt </w:t>
      </w:r>
      <w:r w:rsidR="00A37CDB">
        <w:t xml:space="preserve">verzwegen dat </w:t>
      </w:r>
      <w:r w:rsidR="008C480F">
        <w:t xml:space="preserve">Erasmus ook </w:t>
      </w:r>
      <w:r w:rsidR="00A37CDB">
        <w:t>een rabiate Jodenhater was</w:t>
      </w:r>
      <w:r w:rsidR="00B25E50">
        <w:t xml:space="preserve">, </w:t>
      </w:r>
      <w:r w:rsidR="00A37CDB">
        <w:t xml:space="preserve">getuige zijn uitspraken:  “Er bestaat niets gevaarlijkers voor de onderwijzing </w:t>
      </w:r>
      <w:r w:rsidR="00A37CDB">
        <w:lastRenderedPageBreak/>
        <w:t>van Christus dan deze meest verderfelijke pest, het Jodendom” en “Als het haten van Joden de echte</w:t>
      </w:r>
      <w:r w:rsidR="00273226">
        <w:t xml:space="preserve"> </w:t>
      </w:r>
      <w:r w:rsidR="00A37CDB">
        <w:t>christen legitimeert, dan zijn wij allen voortreffelijke christenen”</w:t>
      </w:r>
      <w:r w:rsidR="00B25E50">
        <w:t xml:space="preserve">. Uitspraken die </w:t>
      </w:r>
      <w:r w:rsidR="00341461">
        <w:t xml:space="preserve">samen </w:t>
      </w:r>
      <w:r w:rsidR="00630001">
        <w:t xml:space="preserve">met </w:t>
      </w:r>
      <w:r w:rsidR="00793BC7">
        <w:t xml:space="preserve">nog </w:t>
      </w:r>
      <w:r w:rsidR="00630001">
        <w:t xml:space="preserve">meer </w:t>
      </w:r>
      <w:r w:rsidR="00BE4042">
        <w:t xml:space="preserve">van dergelijke </w:t>
      </w:r>
      <w:r w:rsidR="004602BC">
        <w:t xml:space="preserve">stigmatiserende </w:t>
      </w:r>
      <w:r w:rsidR="00E57988">
        <w:t xml:space="preserve">teksten </w:t>
      </w:r>
      <w:r w:rsidR="0049740D">
        <w:t xml:space="preserve">jegens </w:t>
      </w:r>
      <w:r w:rsidR="00630001">
        <w:t xml:space="preserve">Joden </w:t>
      </w:r>
      <w:r w:rsidR="00B25E50">
        <w:t xml:space="preserve">pas in 1969 in zijn </w:t>
      </w:r>
      <w:r w:rsidR="00185363">
        <w:t xml:space="preserve">immense </w:t>
      </w:r>
      <w:r w:rsidR="00B25E50">
        <w:t>correspondentie zijn terug gevonden</w:t>
      </w:r>
      <w:r w:rsidR="00A01028">
        <w:t>.</w:t>
      </w:r>
      <w:r w:rsidR="00656765">
        <w:t xml:space="preserve"> </w:t>
      </w:r>
      <w:r w:rsidR="00697E73">
        <w:rPr>
          <w:kern w:val="0"/>
          <w14:ligatures w14:val="none"/>
        </w:rPr>
        <w:t>[NB.</w:t>
      </w:r>
      <w:r w:rsidR="00AF1703">
        <w:rPr>
          <w:kern w:val="0"/>
          <w14:ligatures w14:val="none"/>
        </w:rPr>
        <w:t xml:space="preserve">1 </w:t>
      </w:r>
      <w:r w:rsidR="00697E73" w:rsidRPr="00E7260F">
        <w:rPr>
          <w:kern w:val="0"/>
          <w14:ligatures w14:val="none"/>
        </w:rPr>
        <w:t>De</w:t>
      </w:r>
      <w:r w:rsidR="00697E73" w:rsidRPr="00E7260F">
        <w:rPr>
          <w:i/>
          <w:iCs/>
          <w:kern w:val="0"/>
          <w14:ligatures w14:val="none"/>
        </w:rPr>
        <w:t xml:space="preserve"> Pauselijk</w:t>
      </w:r>
      <w:r w:rsidR="00572B81" w:rsidRPr="00E7260F">
        <w:rPr>
          <w:i/>
          <w:iCs/>
          <w:kern w:val="0"/>
          <w14:ligatures w14:val="none"/>
        </w:rPr>
        <w:t>e</w:t>
      </w:r>
      <w:r w:rsidR="00697E73" w:rsidRPr="00E7260F">
        <w:rPr>
          <w:i/>
          <w:iCs/>
          <w:kern w:val="0"/>
          <w14:ligatures w14:val="none"/>
        </w:rPr>
        <w:t xml:space="preserve"> Index</w:t>
      </w:r>
      <w:r w:rsidR="00697E73">
        <w:rPr>
          <w:kern w:val="0"/>
          <w14:ligatures w14:val="none"/>
        </w:rPr>
        <w:t xml:space="preserve"> is pas in 1966 opgeheven, </w:t>
      </w:r>
      <w:r w:rsidR="00286D67">
        <w:rPr>
          <w:kern w:val="0"/>
          <w14:ligatures w14:val="none"/>
        </w:rPr>
        <w:t xml:space="preserve">wat </w:t>
      </w:r>
      <w:r w:rsidR="00DF472F">
        <w:rPr>
          <w:kern w:val="0"/>
          <w14:ligatures w14:val="none"/>
        </w:rPr>
        <w:t xml:space="preserve">mede </w:t>
      </w:r>
      <w:r w:rsidR="00B208BB">
        <w:rPr>
          <w:kern w:val="0"/>
          <w14:ligatures w14:val="none"/>
        </w:rPr>
        <w:t xml:space="preserve">kan verklaren </w:t>
      </w:r>
      <w:r w:rsidR="00697E73">
        <w:rPr>
          <w:kern w:val="0"/>
          <w14:ligatures w14:val="none"/>
        </w:rPr>
        <w:t>waarom Erasmus’ Jodenhaat veel langer onder de pet gehouden kon worden dat die van Luther.]</w:t>
      </w:r>
      <w:r w:rsidR="005161FC">
        <w:rPr>
          <w:kern w:val="0"/>
          <w14:ligatures w14:val="none"/>
        </w:rPr>
        <w:t xml:space="preserve">[NB.2 Vaak wordt gesuggereerd dat zijn </w:t>
      </w:r>
      <w:bookmarkStart w:id="0" w:name="_Hlk182574490"/>
      <w:r w:rsidR="003723AC">
        <w:rPr>
          <w:kern w:val="0"/>
          <w14:ligatures w14:val="none"/>
        </w:rPr>
        <w:t xml:space="preserve">satirische </w:t>
      </w:r>
      <w:r w:rsidR="005161FC" w:rsidRPr="00AF1703">
        <w:rPr>
          <w:i/>
          <w:iCs/>
          <w:kern w:val="0"/>
          <w14:ligatures w14:val="none"/>
        </w:rPr>
        <w:t>Lof der Zotheid</w:t>
      </w:r>
      <w:r w:rsidR="005161FC">
        <w:rPr>
          <w:kern w:val="0"/>
          <w14:ligatures w14:val="none"/>
        </w:rPr>
        <w:t xml:space="preserve"> </w:t>
      </w:r>
      <w:bookmarkEnd w:id="0"/>
      <w:r w:rsidR="005161FC">
        <w:rPr>
          <w:kern w:val="0"/>
          <w14:ligatures w14:val="none"/>
        </w:rPr>
        <w:t xml:space="preserve">een </w:t>
      </w:r>
      <w:r w:rsidR="00AF1703">
        <w:rPr>
          <w:kern w:val="0"/>
          <w14:ligatures w14:val="none"/>
        </w:rPr>
        <w:t xml:space="preserve">aanklacht tegen </w:t>
      </w:r>
      <w:r w:rsidR="00AA5398">
        <w:rPr>
          <w:kern w:val="0"/>
          <w14:ligatures w14:val="none"/>
        </w:rPr>
        <w:t>het</w:t>
      </w:r>
      <w:r w:rsidR="005161FC">
        <w:rPr>
          <w:kern w:val="0"/>
          <w14:ligatures w14:val="none"/>
        </w:rPr>
        <w:t xml:space="preserve"> katholieke </w:t>
      </w:r>
      <w:r w:rsidR="00AA5398">
        <w:rPr>
          <w:kern w:val="0"/>
          <w14:ligatures w14:val="none"/>
        </w:rPr>
        <w:t>geloof</w:t>
      </w:r>
      <w:r w:rsidR="005161FC">
        <w:rPr>
          <w:kern w:val="0"/>
          <w14:ligatures w14:val="none"/>
        </w:rPr>
        <w:t xml:space="preserve"> is, zonder er</w:t>
      </w:r>
      <w:r w:rsidR="00AF1703">
        <w:rPr>
          <w:kern w:val="0"/>
          <w14:ligatures w14:val="none"/>
        </w:rPr>
        <w:t xml:space="preserve"> uitdrukkelijk </w:t>
      </w:r>
      <w:r w:rsidR="005161FC">
        <w:rPr>
          <w:kern w:val="0"/>
          <w14:ligatures w14:val="none"/>
        </w:rPr>
        <w:t>bij te verme</w:t>
      </w:r>
      <w:r w:rsidR="00AF1703">
        <w:rPr>
          <w:kern w:val="0"/>
          <w14:ligatures w14:val="none"/>
        </w:rPr>
        <w:t>l</w:t>
      </w:r>
      <w:r w:rsidR="005161FC">
        <w:rPr>
          <w:kern w:val="0"/>
          <w14:ligatures w14:val="none"/>
        </w:rPr>
        <w:t xml:space="preserve">den dat </w:t>
      </w:r>
      <w:r w:rsidR="00AF1703">
        <w:rPr>
          <w:kern w:val="0"/>
          <w14:ligatures w14:val="none"/>
        </w:rPr>
        <w:t xml:space="preserve">zijn aanklacht </w:t>
      </w:r>
      <w:r w:rsidR="005161FC">
        <w:rPr>
          <w:kern w:val="0"/>
          <w14:ligatures w14:val="none"/>
        </w:rPr>
        <w:t>de corrupte Kerk in Erasmus’ tijd betr</w:t>
      </w:r>
      <w:r w:rsidR="00AF1703">
        <w:rPr>
          <w:kern w:val="0"/>
          <w14:ligatures w14:val="none"/>
        </w:rPr>
        <w:t>of</w:t>
      </w:r>
      <w:r w:rsidR="005161FC">
        <w:rPr>
          <w:kern w:val="0"/>
          <w14:ligatures w14:val="none"/>
        </w:rPr>
        <w:t xml:space="preserve">. In werkelijkheid vond hij die Kerk niet </w:t>
      </w:r>
      <w:r w:rsidR="002524B7">
        <w:rPr>
          <w:kern w:val="0"/>
          <w14:ligatures w14:val="none"/>
        </w:rPr>
        <w:t>vroom</w:t>
      </w:r>
      <w:r w:rsidR="005161FC">
        <w:rPr>
          <w:kern w:val="0"/>
          <w14:ligatures w14:val="none"/>
        </w:rPr>
        <w:t xml:space="preserve"> genoeg</w:t>
      </w:r>
      <w:r w:rsidR="00D03E8A">
        <w:rPr>
          <w:kern w:val="0"/>
          <w14:ligatures w14:val="none"/>
        </w:rPr>
        <w:t>!</w:t>
      </w:r>
      <w:r w:rsidR="00572B81">
        <w:rPr>
          <w:kern w:val="0"/>
          <w14:ligatures w14:val="none"/>
        </w:rPr>
        <w:t xml:space="preserve">] </w:t>
      </w:r>
    </w:p>
    <w:p w14:paraId="5EE79948" w14:textId="1F626107" w:rsidR="00614900" w:rsidRPr="00572B81" w:rsidRDefault="00633E89" w:rsidP="0057489C">
      <w:pPr>
        <w:rPr>
          <w:kern w:val="0"/>
          <w14:ligatures w14:val="none"/>
        </w:rPr>
      </w:pPr>
      <w:r>
        <w:rPr>
          <w:i/>
          <w:iCs/>
        </w:rPr>
        <w:t xml:space="preserve">Kortom, </w:t>
      </w:r>
      <w:r w:rsidR="003F4B0F">
        <w:rPr>
          <w:i/>
          <w:iCs/>
        </w:rPr>
        <w:t xml:space="preserve">er </w:t>
      </w:r>
      <w:r w:rsidR="00C31E7F">
        <w:rPr>
          <w:i/>
          <w:iCs/>
        </w:rPr>
        <w:t>zijn</w:t>
      </w:r>
      <w:r w:rsidR="003F4B0F">
        <w:rPr>
          <w:i/>
          <w:iCs/>
        </w:rPr>
        <w:t xml:space="preserve"> </w:t>
      </w:r>
      <w:r w:rsidR="0087797A">
        <w:rPr>
          <w:i/>
          <w:iCs/>
        </w:rPr>
        <w:t xml:space="preserve">argumenten </w:t>
      </w:r>
      <w:r w:rsidR="00614900" w:rsidRPr="005B49CD">
        <w:rPr>
          <w:i/>
          <w:iCs/>
        </w:rPr>
        <w:t>te over</w:t>
      </w:r>
      <w:r w:rsidR="00B06E49" w:rsidRPr="005B49CD">
        <w:rPr>
          <w:i/>
          <w:iCs/>
        </w:rPr>
        <w:t xml:space="preserve"> </w:t>
      </w:r>
      <w:r w:rsidR="00614900" w:rsidRPr="005B49CD">
        <w:rPr>
          <w:i/>
          <w:iCs/>
        </w:rPr>
        <w:t xml:space="preserve">om Erasmus </w:t>
      </w:r>
      <w:r w:rsidR="00677285">
        <w:rPr>
          <w:i/>
          <w:iCs/>
        </w:rPr>
        <w:t>op</w:t>
      </w:r>
      <w:r w:rsidR="00A44270">
        <w:rPr>
          <w:i/>
          <w:iCs/>
        </w:rPr>
        <w:t xml:space="preserve"> het internationale </w:t>
      </w:r>
      <w:r w:rsidR="0078383A">
        <w:rPr>
          <w:i/>
          <w:iCs/>
        </w:rPr>
        <w:t xml:space="preserve">politieke </w:t>
      </w:r>
      <w:r w:rsidR="00D866D4">
        <w:rPr>
          <w:i/>
          <w:iCs/>
        </w:rPr>
        <w:t xml:space="preserve">toneel </w:t>
      </w:r>
      <w:r w:rsidR="00614900" w:rsidRPr="005B49CD">
        <w:rPr>
          <w:i/>
          <w:iCs/>
        </w:rPr>
        <w:t xml:space="preserve">als </w:t>
      </w:r>
      <w:r w:rsidR="00E46587">
        <w:rPr>
          <w:i/>
          <w:iCs/>
        </w:rPr>
        <w:t xml:space="preserve">een </w:t>
      </w:r>
      <w:r w:rsidR="00614900" w:rsidRPr="005B49CD">
        <w:rPr>
          <w:i/>
          <w:iCs/>
        </w:rPr>
        <w:t xml:space="preserve">wolf in schaapskleren te </w:t>
      </w:r>
      <w:r w:rsidR="004B5786">
        <w:rPr>
          <w:i/>
          <w:iCs/>
        </w:rPr>
        <w:t>ontmaskeren.</w:t>
      </w:r>
      <w:r w:rsidR="00CF3958">
        <w:rPr>
          <w:i/>
          <w:iCs/>
        </w:rPr>
        <w:t xml:space="preserve"> Hij was geen humanist </w:t>
      </w:r>
      <w:r w:rsidR="0059000D">
        <w:rPr>
          <w:i/>
          <w:iCs/>
        </w:rPr>
        <w:t>in de huidige betekenis.</w:t>
      </w:r>
      <w:r w:rsidR="00CF3958">
        <w:rPr>
          <w:i/>
          <w:iCs/>
        </w:rPr>
        <w:t xml:space="preserve"> </w:t>
      </w:r>
      <w:r>
        <w:rPr>
          <w:i/>
          <w:iCs/>
        </w:rPr>
        <w:t xml:space="preserve">Zijn veel geprezen tolerantie beperkte </w:t>
      </w:r>
      <w:r w:rsidRPr="00633E89">
        <w:rPr>
          <w:i/>
          <w:iCs/>
        </w:rPr>
        <w:t>zich in werkelijkheid tot zijn geloofsgenoten</w:t>
      </w:r>
      <w:r>
        <w:t xml:space="preserve">. </w:t>
      </w:r>
      <w:r>
        <w:rPr>
          <w:i/>
          <w:iCs/>
        </w:rPr>
        <w:t>N</w:t>
      </w:r>
      <w:r w:rsidR="00CF3958">
        <w:rPr>
          <w:i/>
          <w:iCs/>
        </w:rPr>
        <w:t xml:space="preserve">och </w:t>
      </w:r>
      <w:r w:rsidR="00CF6755">
        <w:rPr>
          <w:i/>
          <w:iCs/>
        </w:rPr>
        <w:t xml:space="preserve">was hij </w:t>
      </w:r>
      <w:r w:rsidR="00CF3958">
        <w:rPr>
          <w:i/>
          <w:iCs/>
        </w:rPr>
        <w:t>een vrijdenker</w:t>
      </w:r>
      <w:r w:rsidR="00C31E7F">
        <w:rPr>
          <w:i/>
          <w:iCs/>
        </w:rPr>
        <w:t xml:space="preserve"> (</w:t>
      </w:r>
      <w:r w:rsidR="00926E2E">
        <w:rPr>
          <w:i/>
          <w:iCs/>
        </w:rPr>
        <w:t xml:space="preserve">de Bijbel </w:t>
      </w:r>
      <w:r w:rsidR="00C31E7F">
        <w:rPr>
          <w:i/>
          <w:iCs/>
        </w:rPr>
        <w:t xml:space="preserve">was voor hem heilig). Eerder was hij een </w:t>
      </w:r>
      <w:r w:rsidR="00823295">
        <w:rPr>
          <w:i/>
          <w:iCs/>
        </w:rPr>
        <w:t xml:space="preserve">gelovige </w:t>
      </w:r>
      <w:r w:rsidR="00C31E7F">
        <w:rPr>
          <w:i/>
          <w:iCs/>
        </w:rPr>
        <w:t>antisemiet avant la lettre.</w:t>
      </w:r>
    </w:p>
    <w:p w14:paraId="056023ED" w14:textId="7E2D260F" w:rsidR="00B84459" w:rsidRDefault="009D1A7A">
      <w:pPr>
        <w:rPr>
          <w:rFonts w:ascii="Calibri" w:hAnsi="Calibri" w:cs="Calibri"/>
        </w:rPr>
      </w:pPr>
      <w:r>
        <w:t>*</w:t>
      </w:r>
      <w:r w:rsidR="00BA763F" w:rsidRPr="00FF5C18">
        <w:rPr>
          <w:b/>
          <w:bCs/>
        </w:rPr>
        <w:t>Machiavelli</w:t>
      </w:r>
      <w:r w:rsidR="00A766CA">
        <w:t xml:space="preserve"> (omstreeks 1500) </w:t>
      </w:r>
      <w:r w:rsidR="00BA763F">
        <w:t xml:space="preserve">was </w:t>
      </w:r>
      <w:r w:rsidR="001A6824">
        <w:t xml:space="preserve">een </w:t>
      </w:r>
      <w:r w:rsidR="00BA763F">
        <w:t xml:space="preserve">leeftijdsgenoot(!) </w:t>
      </w:r>
      <w:r w:rsidR="001A6824">
        <w:t xml:space="preserve">van </w:t>
      </w:r>
      <w:r w:rsidR="00BA763F">
        <w:t>Erasmus</w:t>
      </w:r>
      <w:r w:rsidR="001A6824">
        <w:t xml:space="preserve">. En net als hij was Machiavelli      </w:t>
      </w:r>
      <w:r w:rsidR="00BA763F">
        <w:t xml:space="preserve"> adviseur</w:t>
      </w:r>
      <w:r w:rsidR="005A6B71">
        <w:t xml:space="preserve"> van de zittende macht</w:t>
      </w:r>
      <w:r w:rsidR="001A6824">
        <w:t xml:space="preserve"> </w:t>
      </w:r>
      <w:r w:rsidR="001A6824">
        <w:rPr>
          <w:rFonts w:ascii="Calibri" w:hAnsi="Calibri" w:cs="Calibri"/>
        </w:rPr>
        <w:t xml:space="preserve">(Erasmus van </w:t>
      </w:r>
      <w:r w:rsidR="000C710B">
        <w:rPr>
          <w:rFonts w:ascii="Calibri" w:hAnsi="Calibri" w:cs="Calibri"/>
        </w:rPr>
        <w:t xml:space="preserve">o.a. </w:t>
      </w:r>
      <w:r w:rsidR="001A6824">
        <w:rPr>
          <w:rFonts w:ascii="Calibri" w:hAnsi="Calibri" w:cs="Calibri"/>
        </w:rPr>
        <w:t>Karel V en de Paus, Machiavelli van de Florentijnse Republiek)</w:t>
      </w:r>
      <w:r w:rsidR="005A6B71">
        <w:t xml:space="preserve">. </w:t>
      </w:r>
      <w:r w:rsidR="001A6824">
        <w:rPr>
          <w:rFonts w:ascii="Calibri" w:hAnsi="Calibri" w:cs="Calibri"/>
        </w:rPr>
        <w:t xml:space="preserve">In zijn </w:t>
      </w:r>
      <w:r w:rsidR="008943E9">
        <w:rPr>
          <w:rFonts w:ascii="Calibri" w:hAnsi="Calibri" w:cs="Calibri"/>
        </w:rPr>
        <w:t xml:space="preserve">uitvoerige historische </w:t>
      </w:r>
      <w:r w:rsidR="001A6824">
        <w:rPr>
          <w:rFonts w:ascii="Calibri" w:hAnsi="Calibri" w:cs="Calibri"/>
        </w:rPr>
        <w:t xml:space="preserve">studie </w:t>
      </w:r>
      <w:r w:rsidR="001A6824" w:rsidRPr="00CE17F5">
        <w:rPr>
          <w:rFonts w:ascii="Calibri" w:hAnsi="Calibri" w:cs="Calibri"/>
          <w:i/>
          <w:iCs/>
        </w:rPr>
        <w:t>Discorsi</w:t>
      </w:r>
      <w:r w:rsidR="001A6824">
        <w:rPr>
          <w:rFonts w:ascii="Calibri" w:hAnsi="Calibri" w:cs="Calibri"/>
        </w:rPr>
        <w:t xml:space="preserve"> vergeleek hij de politieke geschiedenis van het oude Rome met die van </w:t>
      </w:r>
      <w:r w:rsidR="00F778C1">
        <w:rPr>
          <w:rFonts w:ascii="Calibri" w:hAnsi="Calibri" w:cs="Calibri"/>
        </w:rPr>
        <w:t xml:space="preserve">het eigentijdse </w:t>
      </w:r>
      <w:r w:rsidR="001A6824">
        <w:rPr>
          <w:rFonts w:ascii="Calibri" w:hAnsi="Calibri" w:cs="Calibri"/>
        </w:rPr>
        <w:t>Florence</w:t>
      </w:r>
      <w:r w:rsidR="00F778C1">
        <w:rPr>
          <w:rFonts w:ascii="Calibri" w:hAnsi="Calibri" w:cs="Calibri"/>
        </w:rPr>
        <w:t xml:space="preserve"> en </w:t>
      </w:r>
      <w:r w:rsidR="00CF6755">
        <w:rPr>
          <w:rFonts w:ascii="Calibri" w:hAnsi="Calibri" w:cs="Calibri"/>
        </w:rPr>
        <w:t>Italië</w:t>
      </w:r>
      <w:r w:rsidR="00F778C1">
        <w:rPr>
          <w:rFonts w:ascii="Calibri" w:hAnsi="Calibri" w:cs="Calibri"/>
        </w:rPr>
        <w:t>.</w:t>
      </w:r>
      <w:r w:rsidR="001A6824">
        <w:rPr>
          <w:rFonts w:ascii="Calibri" w:hAnsi="Calibri" w:cs="Calibri"/>
        </w:rPr>
        <w:t xml:space="preserve"> En als diplomaat verdiepte hij zich </w:t>
      </w:r>
      <w:r w:rsidR="00F94F4D">
        <w:rPr>
          <w:rFonts w:ascii="Calibri" w:hAnsi="Calibri" w:cs="Calibri"/>
        </w:rPr>
        <w:t xml:space="preserve">grondig </w:t>
      </w:r>
      <w:r w:rsidR="001A6824">
        <w:rPr>
          <w:rFonts w:ascii="Calibri" w:hAnsi="Calibri" w:cs="Calibri"/>
        </w:rPr>
        <w:t xml:space="preserve">in een grote vijand van het vrije Florence, de wrede heerser Cesare Borgia. Dit alles resulteerde in zijn beroemde boek </w:t>
      </w:r>
      <w:r w:rsidR="001A6824" w:rsidRPr="000E08F0">
        <w:rPr>
          <w:rFonts w:ascii="Calibri" w:hAnsi="Calibri" w:cs="Calibri"/>
          <w:i/>
          <w:iCs/>
        </w:rPr>
        <w:t>De Heerser</w:t>
      </w:r>
      <w:r w:rsidR="001A6824">
        <w:rPr>
          <w:rFonts w:ascii="Calibri" w:hAnsi="Calibri" w:cs="Calibri"/>
          <w:i/>
          <w:iCs/>
        </w:rPr>
        <w:t xml:space="preserve"> </w:t>
      </w:r>
      <w:r w:rsidR="001A6824">
        <w:rPr>
          <w:rFonts w:ascii="Calibri" w:hAnsi="Calibri" w:cs="Calibri"/>
        </w:rPr>
        <w:t xml:space="preserve">waarin hij pakkend en zonder een spoor van moralisme beschrijft hoe politieke macht te verwerven, en belangrijker nog, hoe die vast te houden.  </w:t>
      </w:r>
    </w:p>
    <w:p w14:paraId="49F872AA" w14:textId="77777777" w:rsidR="00CF3958" w:rsidRDefault="005A6B71" w:rsidP="00B84459">
      <w:r>
        <w:t>Tot op de dag van vandaag word</w:t>
      </w:r>
      <w:r w:rsidR="004B6E34">
        <w:t xml:space="preserve">t Machiavelli </w:t>
      </w:r>
      <w:r>
        <w:t xml:space="preserve">door </w:t>
      </w:r>
      <w:r w:rsidR="004B6E34">
        <w:t xml:space="preserve">vaak </w:t>
      </w:r>
      <w:r>
        <w:t>christelijke cultuur</w:t>
      </w:r>
      <w:r w:rsidR="00901D30">
        <w:t>dragers</w:t>
      </w:r>
      <w:r w:rsidR="004B6E34">
        <w:t xml:space="preserve"> verdacht gemaakt alsof zijn </w:t>
      </w:r>
      <w:r w:rsidR="001B1996">
        <w:t xml:space="preserve">bevindingen </w:t>
      </w:r>
      <w:r w:rsidR="00323C27">
        <w:t xml:space="preserve">aan een kwade genius ontsproten zouden zijn. </w:t>
      </w:r>
      <w:r w:rsidR="004558C9">
        <w:t>Misschien wordt d</w:t>
      </w:r>
      <w:r w:rsidR="00BE18C1">
        <w:t>ie</w:t>
      </w:r>
      <w:r w:rsidR="00F258DA" w:rsidRPr="00F258DA">
        <w:t xml:space="preserve"> vijandigheid</w:t>
      </w:r>
      <w:r w:rsidR="00F258DA">
        <w:t xml:space="preserve"> jegens zijn persoon</w:t>
      </w:r>
      <w:r w:rsidR="00F258DA" w:rsidRPr="00F258DA">
        <w:t xml:space="preserve"> </w:t>
      </w:r>
      <w:r w:rsidR="004558C9">
        <w:t>mede</w:t>
      </w:r>
      <w:r w:rsidR="00063BF8">
        <w:t xml:space="preserve"> </w:t>
      </w:r>
      <w:r w:rsidR="00C91EDC">
        <w:t xml:space="preserve">veroorzaakt </w:t>
      </w:r>
      <w:r w:rsidR="004558C9">
        <w:t>door</w:t>
      </w:r>
      <w:r w:rsidR="00063BF8">
        <w:t xml:space="preserve">dat </w:t>
      </w:r>
      <w:r w:rsidR="00C91EDC">
        <w:t>Machiavelli</w:t>
      </w:r>
      <w:r w:rsidR="00063BF8">
        <w:t xml:space="preserve"> </w:t>
      </w:r>
      <w:r w:rsidR="007D5734">
        <w:t xml:space="preserve">er schik in had om </w:t>
      </w:r>
      <w:r w:rsidR="00063BF8">
        <w:t xml:space="preserve">het christendom voortdurend op de hak </w:t>
      </w:r>
      <w:r w:rsidR="004A6918">
        <w:t xml:space="preserve">te nemen </w:t>
      </w:r>
      <w:r w:rsidR="00063BF8">
        <w:t xml:space="preserve">en neerkeek op de christelijke iconen die in zijn ogen meestal zwakkelingen </w:t>
      </w:r>
      <w:r w:rsidR="00B84459">
        <w:t xml:space="preserve">waren </w:t>
      </w:r>
      <w:r w:rsidR="00063BF8">
        <w:t xml:space="preserve">vergeleken bij de helden van de klassieke </w:t>
      </w:r>
      <w:r w:rsidR="009C3C08">
        <w:t>O</w:t>
      </w:r>
      <w:r w:rsidR="00063BF8">
        <w:t>udheid.</w:t>
      </w:r>
      <w:r w:rsidR="00E66E92">
        <w:t xml:space="preserve"> </w:t>
      </w:r>
    </w:p>
    <w:p w14:paraId="5964D7B6" w14:textId="124549AE" w:rsidR="00B84459" w:rsidRPr="00AF1703" w:rsidRDefault="00B84459" w:rsidP="00B84459">
      <w:pPr>
        <w:rPr>
          <w:rFonts w:ascii="Calibri" w:hAnsi="Calibri" w:cs="Calibri"/>
        </w:rPr>
      </w:pPr>
      <w:r w:rsidRPr="007A7964">
        <w:rPr>
          <w:rFonts w:ascii="Calibri" w:hAnsi="Calibri" w:cs="Calibri"/>
          <w:i/>
          <w:iCs/>
        </w:rPr>
        <w:t xml:space="preserve">Met zijn scherpe observaties </w:t>
      </w:r>
      <w:r w:rsidR="0048494C">
        <w:rPr>
          <w:rFonts w:ascii="Calibri" w:hAnsi="Calibri" w:cs="Calibri"/>
          <w:i/>
          <w:iCs/>
        </w:rPr>
        <w:t xml:space="preserve">en kennis </w:t>
      </w:r>
      <w:r w:rsidRPr="007A7964">
        <w:rPr>
          <w:rFonts w:ascii="Calibri" w:hAnsi="Calibri" w:cs="Calibri"/>
          <w:i/>
          <w:iCs/>
        </w:rPr>
        <w:t xml:space="preserve">van de feitelijke </w:t>
      </w:r>
      <w:r>
        <w:rPr>
          <w:rFonts w:ascii="Calibri" w:hAnsi="Calibri" w:cs="Calibri"/>
          <w:i/>
          <w:iCs/>
        </w:rPr>
        <w:t xml:space="preserve">politieke </w:t>
      </w:r>
      <w:r w:rsidRPr="007A7964">
        <w:rPr>
          <w:rFonts w:ascii="Calibri" w:hAnsi="Calibri" w:cs="Calibri"/>
          <w:i/>
          <w:iCs/>
        </w:rPr>
        <w:t xml:space="preserve">realiteit </w:t>
      </w:r>
      <w:r>
        <w:rPr>
          <w:rFonts w:ascii="Calibri" w:hAnsi="Calibri" w:cs="Calibri"/>
          <w:i/>
          <w:iCs/>
        </w:rPr>
        <w:t xml:space="preserve">geldt </w:t>
      </w:r>
      <w:r w:rsidRPr="007A7964">
        <w:rPr>
          <w:rFonts w:ascii="Calibri" w:hAnsi="Calibri" w:cs="Calibri"/>
          <w:i/>
          <w:iCs/>
        </w:rPr>
        <w:t xml:space="preserve">Machiavelli </w:t>
      </w:r>
      <w:r w:rsidR="00C053F2">
        <w:rPr>
          <w:rFonts w:ascii="Calibri" w:hAnsi="Calibri" w:cs="Calibri"/>
          <w:i/>
          <w:iCs/>
        </w:rPr>
        <w:t xml:space="preserve">heden ten dage </w:t>
      </w:r>
      <w:r w:rsidRPr="007A7964">
        <w:rPr>
          <w:rFonts w:ascii="Calibri" w:hAnsi="Calibri" w:cs="Calibri"/>
          <w:i/>
          <w:iCs/>
        </w:rPr>
        <w:t xml:space="preserve">als de grondlegger van de moderne politieke wetenschappen.  </w:t>
      </w:r>
    </w:p>
    <w:p w14:paraId="23A07EE5" w14:textId="71C1FD4C" w:rsidR="00F97DE9" w:rsidRDefault="009D1A7A" w:rsidP="00F97DE9">
      <w:pPr>
        <w:rPr>
          <w:rFonts w:ascii="Calibri" w:hAnsi="Calibri" w:cs="Calibri"/>
        </w:rPr>
      </w:pPr>
      <w:r>
        <w:t>*</w:t>
      </w:r>
      <w:r w:rsidR="00D44362" w:rsidRPr="00FF5C18">
        <w:rPr>
          <w:b/>
          <w:bCs/>
        </w:rPr>
        <w:t>Spinoza</w:t>
      </w:r>
      <w:r w:rsidR="00D44362">
        <w:t xml:space="preserve"> (omstreeks 1650)</w:t>
      </w:r>
      <w:r w:rsidR="00C91EDC">
        <w:t xml:space="preserve"> </w:t>
      </w:r>
      <w:r w:rsidR="00F97DE9">
        <w:rPr>
          <w:rFonts w:ascii="Calibri" w:hAnsi="Calibri" w:cs="Calibri"/>
        </w:rPr>
        <w:t xml:space="preserve">ontwikkelde in zijn hoofdwerk de </w:t>
      </w:r>
      <w:r w:rsidR="00F97DE9" w:rsidRPr="00413048">
        <w:rPr>
          <w:rFonts w:ascii="Calibri" w:hAnsi="Calibri" w:cs="Calibri"/>
          <w:i/>
          <w:iCs/>
        </w:rPr>
        <w:t>Ethica</w:t>
      </w:r>
      <w:r w:rsidR="00F97DE9">
        <w:rPr>
          <w:rFonts w:ascii="Calibri" w:hAnsi="Calibri" w:cs="Calibri"/>
        </w:rPr>
        <w:t xml:space="preserve"> een geheel eigen filosofie die los staat van het christendom, en is daarom ook niet onderhevig aan de </w:t>
      </w:r>
      <w:r w:rsidR="00761820">
        <w:rPr>
          <w:rFonts w:ascii="Calibri" w:hAnsi="Calibri" w:cs="Calibri"/>
        </w:rPr>
        <w:t xml:space="preserve">morele </w:t>
      </w:r>
      <w:r w:rsidR="00F97DE9">
        <w:rPr>
          <w:rFonts w:ascii="Calibri" w:hAnsi="Calibri" w:cs="Calibri"/>
        </w:rPr>
        <w:t xml:space="preserve">slijtage van </w:t>
      </w:r>
      <w:r w:rsidR="00C053F2">
        <w:rPr>
          <w:rFonts w:ascii="Calibri" w:hAnsi="Calibri" w:cs="Calibri"/>
        </w:rPr>
        <w:t>da</w:t>
      </w:r>
      <w:r w:rsidR="00F97DE9">
        <w:rPr>
          <w:rFonts w:ascii="Calibri" w:hAnsi="Calibri" w:cs="Calibri"/>
        </w:rPr>
        <w:t>t christendom.</w:t>
      </w:r>
    </w:p>
    <w:p w14:paraId="728F4438" w14:textId="2B1FC5AC" w:rsidR="00633E89" w:rsidRDefault="00F97DE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Kernpunt </w:t>
      </w:r>
      <w:r w:rsidR="00AF1FD9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n de </w:t>
      </w:r>
      <w:r w:rsidRPr="00E9545D">
        <w:rPr>
          <w:rFonts w:ascii="Calibri" w:hAnsi="Calibri" w:cs="Calibri"/>
          <w:i/>
          <w:iCs/>
        </w:rPr>
        <w:t>Ethica</w:t>
      </w:r>
      <w:r>
        <w:rPr>
          <w:rFonts w:ascii="Calibri" w:hAnsi="Calibri" w:cs="Calibri"/>
        </w:rPr>
        <w:t xml:space="preserve"> is dat onder </w:t>
      </w:r>
      <w:r w:rsidR="0090258E">
        <w:rPr>
          <w:rFonts w:ascii="Calibri" w:hAnsi="Calibri" w:cs="Calibri"/>
        </w:rPr>
        <w:t>‘</w:t>
      </w:r>
      <w:r>
        <w:rPr>
          <w:rFonts w:ascii="Calibri" w:hAnsi="Calibri" w:cs="Calibri"/>
        </w:rPr>
        <w:t>Natuur</w:t>
      </w:r>
      <w:r w:rsidR="0090258E">
        <w:rPr>
          <w:rFonts w:ascii="Calibri" w:hAnsi="Calibri" w:cs="Calibri"/>
        </w:rPr>
        <w:t>’</w:t>
      </w:r>
      <w:r>
        <w:rPr>
          <w:rFonts w:ascii="Calibri" w:hAnsi="Calibri" w:cs="Calibri"/>
        </w:rPr>
        <w:t xml:space="preserve"> iets geheel anders wordt verstaan dan gebruikelijk. In plaats van de onschuldig gehouden natuur (met kleine letter) van de bloemetjes en de bijtjes, </w:t>
      </w:r>
      <w:r w:rsidRPr="00355F91">
        <w:rPr>
          <w:rFonts w:ascii="Calibri" w:hAnsi="Calibri" w:cs="Calibri"/>
          <w:i/>
          <w:iCs/>
        </w:rPr>
        <w:t xml:space="preserve">begreep Spinoza de Natuur (met hoofdletter) als de gehele, ondeelbare werkelijkheid van </w:t>
      </w:r>
      <w:r w:rsidR="003850E3">
        <w:rPr>
          <w:rFonts w:ascii="Calibri" w:hAnsi="Calibri" w:cs="Calibri"/>
          <w:i/>
          <w:iCs/>
        </w:rPr>
        <w:t xml:space="preserve">materie en </w:t>
      </w:r>
      <w:r w:rsidRPr="00355F91">
        <w:rPr>
          <w:rFonts w:ascii="Calibri" w:hAnsi="Calibri" w:cs="Calibri"/>
          <w:i/>
          <w:iCs/>
        </w:rPr>
        <w:t>geest</w:t>
      </w:r>
      <w:r w:rsidR="003850E3">
        <w:rPr>
          <w:rFonts w:ascii="Calibri" w:hAnsi="Calibri" w:cs="Calibri"/>
          <w:i/>
          <w:iCs/>
        </w:rPr>
        <w:t xml:space="preserve"> (gevoelens, gedachten en voorstellingen)</w:t>
      </w:r>
      <w:r w:rsidRPr="00355F91">
        <w:rPr>
          <w:rFonts w:ascii="Calibri" w:hAnsi="Calibri" w:cs="Calibri"/>
          <w:i/>
          <w:iCs/>
        </w:rPr>
        <w:t xml:space="preserve"> die oorzaak </w:t>
      </w:r>
      <w:r>
        <w:rPr>
          <w:rFonts w:ascii="Calibri" w:hAnsi="Calibri" w:cs="Calibri"/>
          <w:i/>
          <w:iCs/>
        </w:rPr>
        <w:t xml:space="preserve">is </w:t>
      </w:r>
      <w:r w:rsidRPr="00355F91">
        <w:rPr>
          <w:rFonts w:ascii="Calibri" w:hAnsi="Calibri" w:cs="Calibri"/>
          <w:i/>
          <w:iCs/>
        </w:rPr>
        <w:t>van zichzelf en die als enige doel heeft zichzelf in stand te houden</w:t>
      </w:r>
      <w:r>
        <w:rPr>
          <w:rFonts w:ascii="Calibri" w:hAnsi="Calibri" w:cs="Calibri"/>
        </w:rPr>
        <w:t xml:space="preserve">. [NB. De Natuur van Spinoza is </w:t>
      </w:r>
      <w:r w:rsidR="003850E3">
        <w:rPr>
          <w:rFonts w:ascii="Calibri" w:hAnsi="Calibri" w:cs="Calibri"/>
        </w:rPr>
        <w:t xml:space="preserve">ook </w:t>
      </w:r>
      <w:r>
        <w:rPr>
          <w:rFonts w:ascii="Calibri" w:hAnsi="Calibri" w:cs="Calibri"/>
        </w:rPr>
        <w:t>een andere dan die van de moderne fysica, zijnde de natuur zoals opgevat door Francis Bacon</w:t>
      </w:r>
      <w:r w:rsidR="00732C67">
        <w:rPr>
          <w:rFonts w:ascii="Calibri" w:hAnsi="Calibri" w:cs="Calibri"/>
        </w:rPr>
        <w:t xml:space="preserve"> (zonder ‘geest’)</w:t>
      </w:r>
      <w:r>
        <w:rPr>
          <w:rFonts w:ascii="Calibri" w:hAnsi="Calibri" w:cs="Calibri"/>
        </w:rPr>
        <w:t>.</w:t>
      </w:r>
      <w:r w:rsidR="00393F6E">
        <w:rPr>
          <w:rFonts w:ascii="Calibri" w:hAnsi="Calibri" w:cs="Calibri"/>
          <w:kern w:val="0"/>
          <w14:ligatures w14:val="none"/>
        </w:rPr>
        <w:t>]</w:t>
      </w:r>
    </w:p>
    <w:p w14:paraId="005745E3" w14:textId="759F3956" w:rsidR="006B357C" w:rsidRPr="00AF1703" w:rsidRDefault="00F97DE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Deze amorele Natuur zonder een menselijk gezicht stelde hij per definitie gelijk aan </w:t>
      </w:r>
      <w:r w:rsidRPr="00F0376C">
        <w:rPr>
          <w:rFonts w:ascii="Calibri" w:hAnsi="Calibri" w:cs="Calibri"/>
          <w:i/>
          <w:iCs/>
        </w:rPr>
        <w:t>zijn God</w:t>
      </w:r>
      <w:r>
        <w:rPr>
          <w:rFonts w:ascii="Calibri" w:hAnsi="Calibri" w:cs="Calibri"/>
        </w:rPr>
        <w:t xml:space="preserve">. Daarmee volgde hij de filosofische traditie waarbinnen het begrip ‘God’ altijd al de grond of oorsprong van de gehele werkelijkheid uitdrukte. </w:t>
      </w:r>
      <w:r w:rsidR="001442ED">
        <w:t xml:space="preserve">Een traditie, die ouder is dan de Bijbel. </w:t>
      </w:r>
      <w:r w:rsidR="00667645">
        <w:rPr>
          <w:rFonts w:ascii="Calibri" w:hAnsi="Calibri" w:cs="Calibri"/>
        </w:rPr>
        <w:t>(</w:t>
      </w:r>
      <w:r w:rsidR="00667645">
        <w:rPr>
          <w:rFonts w:ascii="Calibri" w:hAnsi="Calibri" w:cs="Calibri"/>
          <w:kern w:val="0"/>
          <w14:ligatures w14:val="none"/>
        </w:rPr>
        <w:t>Zie zijn definitie van substantie = God = Natuur.)</w:t>
      </w:r>
    </w:p>
    <w:p w14:paraId="3299F459" w14:textId="48270ABB" w:rsidR="00323C27" w:rsidRPr="00F97DE9" w:rsidRDefault="00D73CB8">
      <w:pPr>
        <w:rPr>
          <w:rFonts w:ascii="Calibri" w:hAnsi="Calibri" w:cs="Calibri"/>
        </w:rPr>
      </w:pPr>
      <w:r>
        <w:t xml:space="preserve">Evenals Machiavelli was Spinoza geïnteresseerd in de </w:t>
      </w:r>
      <w:r w:rsidR="00054F14">
        <w:t>machts</w:t>
      </w:r>
      <w:r>
        <w:t>relatie tussen politiek en religie.</w:t>
      </w:r>
      <w:r>
        <w:rPr>
          <w:rFonts w:ascii="Calibri" w:hAnsi="Calibri" w:cs="Calibri"/>
        </w:rPr>
        <w:t xml:space="preserve"> </w:t>
      </w:r>
      <w:r>
        <w:t>I</w:t>
      </w:r>
      <w:r w:rsidR="006B357C">
        <w:t xml:space="preserve">n zijn </w:t>
      </w:r>
      <w:r w:rsidRPr="00D73CB8">
        <w:rPr>
          <w:i/>
          <w:iCs/>
        </w:rPr>
        <w:t xml:space="preserve">Theologisch-politiek </w:t>
      </w:r>
      <w:r w:rsidR="006B357C" w:rsidRPr="00D73CB8">
        <w:rPr>
          <w:i/>
          <w:iCs/>
        </w:rPr>
        <w:t>Traktaat</w:t>
      </w:r>
      <w:r w:rsidR="006B357C">
        <w:t xml:space="preserve"> </w:t>
      </w:r>
      <w:r>
        <w:t xml:space="preserve">liet hij </w:t>
      </w:r>
      <w:r w:rsidR="00323C27">
        <w:t xml:space="preserve">zien dat de Bijbel niet heilig (onaantastbaar) </w:t>
      </w:r>
      <w:r w:rsidR="00F861D4">
        <w:t>i</w:t>
      </w:r>
      <w:r w:rsidR="00323C27">
        <w:t xml:space="preserve">s, maar een boek dat geschreven is door mensen zoals jij en ik. </w:t>
      </w:r>
      <w:r w:rsidR="000D2BDA">
        <w:t xml:space="preserve">Nu de Bijbel niet langer de heilige bron van de moraal kon zijn, was volgens </w:t>
      </w:r>
      <w:r w:rsidR="00E90064" w:rsidRPr="00D16F2D">
        <w:t>Spinoza iets moreel</w:t>
      </w:r>
      <w:r w:rsidR="00E90064">
        <w:t xml:space="preserve"> ‘goed’</w:t>
      </w:r>
      <w:r w:rsidR="004B2AA2">
        <w:t xml:space="preserve"> </w:t>
      </w:r>
      <w:r w:rsidR="00E90064">
        <w:t xml:space="preserve">als dat </w:t>
      </w:r>
      <w:r w:rsidR="0086066B">
        <w:t xml:space="preserve">iets </w:t>
      </w:r>
      <w:r w:rsidR="00E90064">
        <w:t>je conatus</w:t>
      </w:r>
      <w:r w:rsidR="00B84459">
        <w:t xml:space="preserve"> (</w:t>
      </w:r>
      <w:r w:rsidR="00DF23B6">
        <w:t xml:space="preserve">drang </w:t>
      </w:r>
      <w:r w:rsidR="00B84459">
        <w:t xml:space="preserve">om </w:t>
      </w:r>
      <w:r w:rsidR="000D2BDA">
        <w:t>je</w:t>
      </w:r>
      <w:r w:rsidR="00B84459">
        <w:t xml:space="preserve">zelf in stand te </w:t>
      </w:r>
      <w:r w:rsidR="00B84459">
        <w:lastRenderedPageBreak/>
        <w:t>houden)</w:t>
      </w:r>
      <w:r w:rsidR="00E90064">
        <w:t xml:space="preserve"> versterkt</w:t>
      </w:r>
      <w:r w:rsidR="0010148D">
        <w:t xml:space="preserve"> (jouw belang dient)</w:t>
      </w:r>
      <w:r w:rsidR="00E90064">
        <w:t xml:space="preserve">, </w:t>
      </w:r>
      <w:r w:rsidR="007B5F97">
        <w:t xml:space="preserve">rekening houdend met het algemeen belang van de gemeenschap waartoe je behoort. Zijn belangenmoraal </w:t>
      </w:r>
      <w:r w:rsidR="00D56879">
        <w:t>weerspiegelt</w:t>
      </w:r>
      <w:r w:rsidR="007B5F97">
        <w:t xml:space="preserve"> daarom een </w:t>
      </w:r>
      <w:r w:rsidR="007B5F97" w:rsidRPr="007B5F97">
        <w:rPr>
          <w:i/>
          <w:iCs/>
        </w:rPr>
        <w:t>relatieve</w:t>
      </w:r>
      <w:r w:rsidR="007B5F97">
        <w:t xml:space="preserve"> moraal opvatting, in afwijking van de absolute moraalopvatting</w:t>
      </w:r>
      <w:r w:rsidR="00E90064">
        <w:t xml:space="preserve"> </w:t>
      </w:r>
      <w:r w:rsidR="007B5F97">
        <w:t>van het christendom</w:t>
      </w:r>
      <w:r w:rsidR="005A2F1B">
        <w:t xml:space="preserve"> volgens welke hun moraal universeel geldig is.</w:t>
      </w:r>
      <w:r w:rsidR="00A33B20">
        <w:t xml:space="preserve"> </w:t>
      </w:r>
    </w:p>
    <w:p w14:paraId="4F61DFB1" w14:textId="477BD0B7" w:rsidR="001F160D" w:rsidRPr="005B49CD" w:rsidRDefault="001F160D">
      <w:pPr>
        <w:rPr>
          <w:i/>
          <w:iCs/>
        </w:rPr>
      </w:pPr>
      <w:r w:rsidRPr="005B49CD">
        <w:rPr>
          <w:i/>
          <w:iCs/>
        </w:rPr>
        <w:t>Spinoza</w:t>
      </w:r>
      <w:r w:rsidR="0045151F">
        <w:rPr>
          <w:i/>
          <w:iCs/>
        </w:rPr>
        <w:t xml:space="preserve"> ontwikkelde</w:t>
      </w:r>
      <w:r w:rsidR="0026726D">
        <w:rPr>
          <w:i/>
          <w:iCs/>
        </w:rPr>
        <w:t xml:space="preserve"> </w:t>
      </w:r>
      <w:r w:rsidRPr="00D73CB8">
        <w:rPr>
          <w:i/>
          <w:iCs/>
        </w:rPr>
        <w:t xml:space="preserve">los van het christendom </w:t>
      </w:r>
      <w:r w:rsidR="0045151F" w:rsidRPr="00D73CB8">
        <w:rPr>
          <w:i/>
          <w:iCs/>
        </w:rPr>
        <w:t>en zonder zich daartegen af te zetten</w:t>
      </w:r>
      <w:r w:rsidR="0045151F">
        <w:rPr>
          <w:i/>
          <w:iCs/>
        </w:rPr>
        <w:t>, een geheel eigen filosofie</w:t>
      </w:r>
      <w:r w:rsidR="00D73CB8">
        <w:rPr>
          <w:i/>
          <w:iCs/>
        </w:rPr>
        <w:t xml:space="preserve"> die is gebaseerd op inzicht in de Natuur als het onverbrekelijke geheel van </w:t>
      </w:r>
      <w:r w:rsidR="003850E3">
        <w:rPr>
          <w:i/>
          <w:iCs/>
        </w:rPr>
        <w:t xml:space="preserve">materie </w:t>
      </w:r>
      <w:r w:rsidR="00D73CB8">
        <w:rPr>
          <w:i/>
          <w:iCs/>
        </w:rPr>
        <w:t>en geest (Spinoza’s monisme)</w:t>
      </w:r>
      <w:r w:rsidR="0045151F">
        <w:rPr>
          <w:i/>
          <w:iCs/>
        </w:rPr>
        <w:t xml:space="preserve">, </w:t>
      </w:r>
      <w:r w:rsidRPr="005B49CD">
        <w:rPr>
          <w:i/>
          <w:iCs/>
        </w:rPr>
        <w:t xml:space="preserve">en </w:t>
      </w:r>
      <w:r w:rsidR="00D20A69">
        <w:rPr>
          <w:i/>
          <w:iCs/>
        </w:rPr>
        <w:t xml:space="preserve">hangt </w:t>
      </w:r>
      <w:r w:rsidRPr="005B49CD">
        <w:rPr>
          <w:i/>
          <w:iCs/>
        </w:rPr>
        <w:t xml:space="preserve">een relatieve moraalopvatting </w:t>
      </w:r>
      <w:r w:rsidR="00D20A69">
        <w:rPr>
          <w:i/>
          <w:iCs/>
        </w:rPr>
        <w:t xml:space="preserve">aan </w:t>
      </w:r>
      <w:r w:rsidRPr="005B49CD">
        <w:rPr>
          <w:i/>
          <w:iCs/>
        </w:rPr>
        <w:t xml:space="preserve">die </w:t>
      </w:r>
      <w:r w:rsidR="00125581" w:rsidRPr="005B49CD">
        <w:rPr>
          <w:i/>
          <w:iCs/>
        </w:rPr>
        <w:t xml:space="preserve">tevens </w:t>
      </w:r>
      <w:r w:rsidRPr="005B49CD">
        <w:rPr>
          <w:i/>
          <w:iCs/>
        </w:rPr>
        <w:t>het algemeen belang dient van de g</w:t>
      </w:r>
      <w:r w:rsidR="00B47CD4">
        <w:rPr>
          <w:i/>
          <w:iCs/>
        </w:rPr>
        <w:t>emeenscha</w:t>
      </w:r>
      <w:r w:rsidRPr="005B49CD">
        <w:rPr>
          <w:i/>
          <w:iCs/>
        </w:rPr>
        <w:t>p waartoe je behoort.</w:t>
      </w:r>
    </w:p>
    <w:p w14:paraId="4805EC45" w14:textId="47667BC8" w:rsidR="0011333D" w:rsidRDefault="00E97927">
      <w:r>
        <w:t>*</w:t>
      </w:r>
      <w:r w:rsidR="005A6B71" w:rsidRPr="00FF5C18">
        <w:rPr>
          <w:b/>
          <w:bCs/>
        </w:rPr>
        <w:t>Kant</w:t>
      </w:r>
      <w:r w:rsidR="005A6B71">
        <w:t xml:space="preserve"> (omstreeks 1750)</w:t>
      </w:r>
      <w:r w:rsidR="00901D30">
        <w:t xml:space="preserve"> </w:t>
      </w:r>
      <w:r w:rsidR="00DC0B9F">
        <w:t xml:space="preserve">staat bekend als het boegbeeld van de Verlichting, maar in werkelijkheid heeft hij het christendom </w:t>
      </w:r>
      <w:r w:rsidR="00C95AF6">
        <w:t xml:space="preserve">van de ondergang </w:t>
      </w:r>
      <w:r w:rsidR="00300DEC">
        <w:t xml:space="preserve">gered </w:t>
      </w:r>
      <w:r w:rsidR="00DC0B9F">
        <w:t xml:space="preserve">door </w:t>
      </w:r>
      <w:r w:rsidR="00300DEC">
        <w:t xml:space="preserve">het </w:t>
      </w:r>
      <w:r w:rsidR="009E6B7A">
        <w:t>transcendente</w:t>
      </w:r>
      <w:r w:rsidR="00300DEC">
        <w:t xml:space="preserve"> </w:t>
      </w:r>
      <w:r w:rsidR="00AF2610">
        <w:t xml:space="preserve">(bovennatuurlijke) </w:t>
      </w:r>
      <w:r w:rsidR="00300DEC">
        <w:t>de grondslag van zijn filosofie te laten zijn</w:t>
      </w:r>
      <w:r w:rsidR="00436398">
        <w:t xml:space="preserve"> (Kant’s </w:t>
      </w:r>
      <w:r w:rsidR="00436398" w:rsidRPr="00436398">
        <w:rPr>
          <w:i/>
          <w:iCs/>
        </w:rPr>
        <w:t>transcendentaal idealisme</w:t>
      </w:r>
      <w:r w:rsidR="00436398">
        <w:t>)</w:t>
      </w:r>
      <w:r w:rsidR="00300DEC">
        <w:t xml:space="preserve">. </w:t>
      </w:r>
      <w:r w:rsidR="0035260A">
        <w:t xml:space="preserve">Waar Kant het moest hebben van het bovennatuurlijke, ontkende Spinoza juist het bestaan ervan! </w:t>
      </w:r>
      <w:r w:rsidR="003301D2">
        <w:t>Hiermee zijn Kant en Spinoza onverzoenlijke filosofische tegenpolen.</w:t>
      </w:r>
      <w:r w:rsidR="00DC0B9F">
        <w:t xml:space="preserve"> </w:t>
      </w:r>
      <w:r w:rsidR="005B49CD">
        <w:t xml:space="preserve">Ook </w:t>
      </w:r>
      <w:r w:rsidR="00D06760">
        <w:t>Kant’s</w:t>
      </w:r>
      <w:r w:rsidR="005B49CD">
        <w:t xml:space="preserve"> </w:t>
      </w:r>
      <w:r w:rsidR="00F91776">
        <w:t>(</w:t>
      </w:r>
      <w:r w:rsidR="00A15863">
        <w:t xml:space="preserve">door hem </w:t>
      </w:r>
      <w:r w:rsidR="00F91776">
        <w:t xml:space="preserve">universeel geachte) </w:t>
      </w:r>
      <w:r w:rsidR="00D06760">
        <w:t xml:space="preserve">moraaltheorie berust volledig op het </w:t>
      </w:r>
      <w:r w:rsidR="009A3868">
        <w:t>transcendente</w:t>
      </w:r>
      <w:r w:rsidR="00D06760">
        <w:t>, en kan derhalve</w:t>
      </w:r>
      <w:r w:rsidR="00A44270">
        <w:t xml:space="preserve"> onze</w:t>
      </w:r>
      <w:r w:rsidR="00D06760">
        <w:t xml:space="preserve"> toets der kritiek niet doorstaan. </w:t>
      </w:r>
      <w:r w:rsidR="00E66E92">
        <w:t xml:space="preserve">Maar er is meer dat </w:t>
      </w:r>
      <w:r w:rsidR="00255482">
        <w:t xml:space="preserve">in onze visie </w:t>
      </w:r>
      <w:r w:rsidR="00E66E92">
        <w:t xml:space="preserve">tegen zijn ideeën pleit: </w:t>
      </w:r>
      <w:r w:rsidR="00D06760" w:rsidRPr="009A3868">
        <w:rPr>
          <w:i/>
          <w:iCs/>
        </w:rPr>
        <w:t>ter</w:t>
      </w:r>
      <w:r w:rsidR="00E66E92" w:rsidRPr="009A3868">
        <w:rPr>
          <w:i/>
          <w:iCs/>
        </w:rPr>
        <w:t>zelfde</w:t>
      </w:r>
      <w:r w:rsidR="00D06760" w:rsidRPr="009A3868">
        <w:rPr>
          <w:i/>
          <w:iCs/>
        </w:rPr>
        <w:t>r</w:t>
      </w:r>
      <w:r w:rsidR="00E66E92" w:rsidRPr="009A3868">
        <w:rPr>
          <w:i/>
          <w:iCs/>
        </w:rPr>
        <w:t xml:space="preserve"> tijd</w:t>
      </w:r>
      <w:r w:rsidR="00C95AF6">
        <w:t xml:space="preserve"> dat </w:t>
      </w:r>
      <w:r w:rsidR="00A83C0F">
        <w:t xml:space="preserve">hij </w:t>
      </w:r>
      <w:r w:rsidR="00307A3A">
        <w:t xml:space="preserve">bezig was met </w:t>
      </w:r>
      <w:r w:rsidR="00F91776">
        <w:t xml:space="preserve">zijn </w:t>
      </w:r>
      <w:r w:rsidR="00A44270">
        <w:t xml:space="preserve">universele </w:t>
      </w:r>
      <w:r w:rsidR="00F91776">
        <w:t>moraal</w:t>
      </w:r>
      <w:r w:rsidR="00307A3A">
        <w:t xml:space="preserve">theorie, ontwikkelde hij een </w:t>
      </w:r>
      <w:r w:rsidR="00A44270">
        <w:t xml:space="preserve">hiërarchische </w:t>
      </w:r>
      <w:r w:rsidR="00307A3A">
        <w:t xml:space="preserve">rassenleer waarin hij het </w:t>
      </w:r>
      <w:r w:rsidR="0011333D">
        <w:t>‘</w:t>
      </w:r>
      <w:r w:rsidR="00CE6330">
        <w:t>blank</w:t>
      </w:r>
      <w:r w:rsidR="00307A3A">
        <w:t>e</w:t>
      </w:r>
      <w:r w:rsidR="0011333D">
        <w:t>’</w:t>
      </w:r>
      <w:r w:rsidR="00307A3A">
        <w:t xml:space="preserve"> ras superieur achtte. </w:t>
      </w:r>
    </w:p>
    <w:p w14:paraId="7A8896BD" w14:textId="71A7E0D6" w:rsidR="007D0907" w:rsidRDefault="004A6171">
      <w:r>
        <w:t xml:space="preserve">Dubbelhartigheid was Kant dus niet vreemd. </w:t>
      </w:r>
      <w:r w:rsidR="00E678B8">
        <w:t xml:space="preserve">Tevens </w:t>
      </w:r>
      <w:r w:rsidR="00307A3A">
        <w:t xml:space="preserve">ondersteunde </w:t>
      </w:r>
      <w:r w:rsidR="005843B1">
        <w:t xml:space="preserve">hij </w:t>
      </w:r>
      <w:r w:rsidR="00307A3A">
        <w:t xml:space="preserve">het kolonialisme en de slavernij. Kant heeft nimmer zijn racistische ideeën </w:t>
      </w:r>
      <w:r w:rsidR="00EA3EDE">
        <w:t xml:space="preserve">publicitair </w:t>
      </w:r>
      <w:r w:rsidR="00307A3A">
        <w:t xml:space="preserve">verworpen, noch zijn seksisme dat hij tevens aanhing. </w:t>
      </w:r>
    </w:p>
    <w:p w14:paraId="211C33D4" w14:textId="5344065B" w:rsidR="00125581" w:rsidRPr="007A7F42" w:rsidRDefault="007D0907">
      <w:pPr>
        <w:rPr>
          <w:i/>
          <w:iCs/>
        </w:rPr>
      </w:pPr>
      <w:r w:rsidRPr="007A7F42">
        <w:rPr>
          <w:i/>
          <w:iCs/>
        </w:rPr>
        <w:t xml:space="preserve">Na de twee wereldoorlogen </w:t>
      </w:r>
      <w:r w:rsidR="005F39A6">
        <w:rPr>
          <w:i/>
          <w:iCs/>
        </w:rPr>
        <w:t>op het Europese continent</w:t>
      </w:r>
      <w:r w:rsidRPr="007A7F42">
        <w:rPr>
          <w:i/>
          <w:iCs/>
        </w:rPr>
        <w:t xml:space="preserve"> was het afgedaan met </w:t>
      </w:r>
      <w:r w:rsidR="007A7F42" w:rsidRPr="007A7F42">
        <w:rPr>
          <w:i/>
          <w:iCs/>
        </w:rPr>
        <w:t xml:space="preserve">de hoge vlucht die </w:t>
      </w:r>
      <w:r w:rsidRPr="007A7F42">
        <w:rPr>
          <w:i/>
          <w:iCs/>
        </w:rPr>
        <w:t>Kant</w:t>
      </w:r>
      <w:r w:rsidR="007A7F42" w:rsidRPr="007A7F42">
        <w:rPr>
          <w:i/>
          <w:iCs/>
        </w:rPr>
        <w:t>’</w:t>
      </w:r>
      <w:r w:rsidRPr="007A7F42">
        <w:rPr>
          <w:i/>
          <w:iCs/>
        </w:rPr>
        <w:t>s moraaltheorie</w:t>
      </w:r>
      <w:r w:rsidR="007A7F42" w:rsidRPr="007A7F42">
        <w:rPr>
          <w:i/>
          <w:iCs/>
        </w:rPr>
        <w:t xml:space="preserve"> ooit had genomen</w:t>
      </w:r>
      <w:r w:rsidRPr="007A7F42">
        <w:rPr>
          <w:i/>
          <w:iCs/>
        </w:rPr>
        <w:t xml:space="preserve">, ook zijn </w:t>
      </w:r>
      <w:r w:rsidR="007A7F42" w:rsidRPr="007A7F42">
        <w:rPr>
          <w:i/>
          <w:iCs/>
        </w:rPr>
        <w:t xml:space="preserve">eenzijdige </w:t>
      </w:r>
      <w:r w:rsidRPr="007A7F42">
        <w:rPr>
          <w:i/>
          <w:iCs/>
        </w:rPr>
        <w:t xml:space="preserve">nadruk op de Rede </w:t>
      </w:r>
      <w:r w:rsidR="007A7F42" w:rsidRPr="007A7F42">
        <w:rPr>
          <w:i/>
          <w:iCs/>
        </w:rPr>
        <w:t xml:space="preserve">had een flinke knauw gekregen. En tenslotte zal zijn racisme en seksisme altijd aan hem blijven kleven. </w:t>
      </w:r>
    </w:p>
    <w:p w14:paraId="0147AE91" w14:textId="77777777" w:rsidR="00F53E53" w:rsidRDefault="00DE0BBE">
      <w:pPr>
        <w:rPr>
          <w:b/>
          <w:bCs/>
        </w:rPr>
      </w:pPr>
      <w:r w:rsidRPr="00647EBB">
        <w:rPr>
          <w:b/>
          <w:bCs/>
        </w:rPr>
        <w:t>Samenvat</w:t>
      </w:r>
      <w:r w:rsidR="00F53E53">
        <w:rPr>
          <w:b/>
          <w:bCs/>
        </w:rPr>
        <w:t>ting</w:t>
      </w:r>
    </w:p>
    <w:p w14:paraId="6E490CA9" w14:textId="6BC4ACFD" w:rsidR="007A7F42" w:rsidRDefault="00F53E53">
      <w:r>
        <w:t xml:space="preserve">Er </w:t>
      </w:r>
      <w:r w:rsidR="00DE0BBE">
        <w:t xml:space="preserve">bestaat </w:t>
      </w:r>
      <w:r w:rsidR="00D20A69">
        <w:t>geen groter contrast</w:t>
      </w:r>
      <w:r w:rsidR="007A7F42">
        <w:t xml:space="preserve"> </w:t>
      </w:r>
      <w:r w:rsidR="00D20A69">
        <w:t xml:space="preserve">dan tussen de leeftijdgenoten Erasmus en </w:t>
      </w:r>
      <w:r w:rsidR="007D0907">
        <w:t>Machiavelli</w:t>
      </w:r>
      <w:r w:rsidR="00D20A69">
        <w:t xml:space="preserve">, en dat </w:t>
      </w:r>
      <w:r w:rsidR="00AC0D0F">
        <w:t xml:space="preserve">geldt </w:t>
      </w:r>
      <w:r w:rsidR="00D20A69">
        <w:t xml:space="preserve">precies zo </w:t>
      </w:r>
      <w:r w:rsidR="00AC0D0F">
        <w:t xml:space="preserve">voor de tegenpolen </w:t>
      </w:r>
      <w:r w:rsidR="00D20A69">
        <w:t>Kant en Spinoz</w:t>
      </w:r>
      <w:r w:rsidR="007D0907">
        <w:t>a. Erasmus en Kant waren beiden moralisten</w:t>
      </w:r>
      <w:r w:rsidR="005F39A6">
        <w:t xml:space="preserve"> die graag anderen de les lazen. Beiden </w:t>
      </w:r>
      <w:r w:rsidR="007D0907">
        <w:t>kunnen geschaard worden in het christelijke kamp, terwijl de realisten Machiavelli en Spinoza beiden vrij waren van moralisme en gods</w:t>
      </w:r>
      <w:r w:rsidR="00DE0BBE">
        <w:t>geloof</w:t>
      </w:r>
      <w:r w:rsidR="007D0907">
        <w:t xml:space="preserve">. </w:t>
      </w:r>
    </w:p>
    <w:p w14:paraId="0814A042" w14:textId="0EC124C7" w:rsidR="00DA41FA" w:rsidRDefault="00DE0BBE">
      <w:r>
        <w:t xml:space="preserve">Kortom, </w:t>
      </w:r>
      <w:r w:rsidR="005F39A6">
        <w:t xml:space="preserve">Erasmus en Kant </w:t>
      </w:r>
      <w:r>
        <w:t xml:space="preserve">zijn </w:t>
      </w:r>
      <w:r w:rsidR="00206B20">
        <w:t xml:space="preserve">niet de culturele iconen waar het </w:t>
      </w:r>
      <w:r w:rsidR="0089676A">
        <w:t xml:space="preserve">Westen </w:t>
      </w:r>
      <w:r>
        <w:t xml:space="preserve">het </w:t>
      </w:r>
      <w:r w:rsidR="00206B20">
        <w:t>heden ten dage</w:t>
      </w:r>
      <w:r w:rsidR="00D031FC">
        <w:t xml:space="preserve"> </w:t>
      </w:r>
      <w:r w:rsidR="00CC410D">
        <w:t xml:space="preserve">van moet hebben. </w:t>
      </w:r>
      <w:r w:rsidR="007118BE">
        <w:t xml:space="preserve">Op het </w:t>
      </w:r>
      <w:r w:rsidR="00CC410D">
        <w:t xml:space="preserve">internationale </w:t>
      </w:r>
      <w:r w:rsidR="00C7204B">
        <w:t xml:space="preserve">politieke </w:t>
      </w:r>
      <w:r w:rsidR="003267A8">
        <w:t>toneel</w:t>
      </w:r>
      <w:r w:rsidR="00497265">
        <w:t xml:space="preserve"> -</w:t>
      </w:r>
      <w:r w:rsidR="007118BE">
        <w:t xml:space="preserve"> </w:t>
      </w:r>
      <w:r w:rsidR="00CC410D">
        <w:t xml:space="preserve">alwaar het westerse imperialisme </w:t>
      </w:r>
      <w:r w:rsidR="00497265">
        <w:t xml:space="preserve">met toenemende urgentie </w:t>
      </w:r>
      <w:r w:rsidR="00CC410D">
        <w:t>ter discussie wordt gesteld</w:t>
      </w:r>
      <w:r w:rsidR="00497265">
        <w:t xml:space="preserve"> -</w:t>
      </w:r>
      <w:r w:rsidR="00CC410D">
        <w:t xml:space="preserve"> </w:t>
      </w:r>
      <w:r w:rsidR="007118BE">
        <w:t xml:space="preserve">is die tijd nu wel voorbij. </w:t>
      </w:r>
      <w:r w:rsidR="007A51EC">
        <w:t>In scherp contrast daarmee</w:t>
      </w:r>
      <w:r w:rsidR="00206B20">
        <w:t xml:space="preserve"> </w:t>
      </w:r>
      <w:r>
        <w:t xml:space="preserve">lijken </w:t>
      </w:r>
      <w:r w:rsidR="00D95BCD">
        <w:t xml:space="preserve">de ideeën van </w:t>
      </w:r>
      <w:r w:rsidR="00206B20">
        <w:t xml:space="preserve">Machiavelli en Spinoza </w:t>
      </w:r>
      <w:r w:rsidR="0078789F">
        <w:t xml:space="preserve">juist </w:t>
      </w:r>
      <w:r w:rsidR="00206B20">
        <w:t>w</w:t>
      </w:r>
      <w:r w:rsidR="0078789F">
        <w:t>è</w:t>
      </w:r>
      <w:r w:rsidR="00206B20">
        <w:t>l toekomst</w:t>
      </w:r>
      <w:r w:rsidR="00D95BCD">
        <w:t xml:space="preserve"> te hebben</w:t>
      </w:r>
      <w:r w:rsidR="00206B20">
        <w:t xml:space="preserve">. </w:t>
      </w:r>
      <w:r w:rsidR="00A83C0F">
        <w:t xml:space="preserve"> </w:t>
      </w:r>
    </w:p>
    <w:p w14:paraId="1F0AE130" w14:textId="171741CE" w:rsidR="00EF454E" w:rsidRPr="008B2A69" w:rsidRDefault="0075164B">
      <w:r w:rsidRPr="0075164B">
        <w:rPr>
          <w:b/>
          <w:bCs/>
        </w:rPr>
        <w:t>Literatuu</w:t>
      </w:r>
      <w:r w:rsidR="0073385A">
        <w:rPr>
          <w:b/>
          <w:bCs/>
        </w:rPr>
        <w:t>r</w:t>
      </w:r>
      <w:r w:rsidR="00A81C26">
        <w:rPr>
          <w:b/>
          <w:bCs/>
        </w:rPr>
        <w:br/>
      </w:r>
      <w:r w:rsidR="00C15416" w:rsidRPr="00C15416">
        <w:t>Spinoza,</w:t>
      </w:r>
      <w:r w:rsidR="00C15416">
        <w:rPr>
          <w:b/>
          <w:bCs/>
        </w:rPr>
        <w:t xml:space="preserve"> </w:t>
      </w:r>
      <w:r w:rsidR="00785CFA" w:rsidRPr="00785CFA">
        <w:t>Benedictus,</w:t>
      </w:r>
      <w:r w:rsidR="00785CFA">
        <w:rPr>
          <w:b/>
          <w:bCs/>
        </w:rPr>
        <w:t xml:space="preserve"> </w:t>
      </w:r>
      <w:r w:rsidR="00C15416" w:rsidRPr="006239AD">
        <w:rPr>
          <w:i/>
          <w:iCs/>
        </w:rPr>
        <w:t>Staatkundige Verhandeling</w:t>
      </w:r>
      <w:r w:rsidR="00A81C26">
        <w:rPr>
          <w:i/>
          <w:iCs/>
        </w:rPr>
        <w:t xml:space="preserve">, </w:t>
      </w:r>
      <w:r w:rsidR="00A81C26" w:rsidRPr="00A81C26">
        <w:t>2015</w:t>
      </w:r>
      <w:r w:rsidR="0073385A">
        <w:rPr>
          <w:b/>
          <w:bCs/>
        </w:rPr>
        <w:br/>
      </w:r>
      <w:r w:rsidR="00C15416">
        <w:t xml:space="preserve">Machiavelli, Nicoló, </w:t>
      </w:r>
      <w:r w:rsidR="00C15416" w:rsidRPr="0075164B">
        <w:rPr>
          <w:i/>
          <w:iCs/>
        </w:rPr>
        <w:t>De Heerser</w:t>
      </w:r>
      <w:r w:rsidR="00C15416">
        <w:t>, 2007</w:t>
      </w:r>
      <w:r w:rsidR="00C15416">
        <w:br/>
        <w:t xml:space="preserve">Enden, Van den, Franciscus, </w:t>
      </w:r>
      <w:r w:rsidR="00C15416" w:rsidRPr="00C15416">
        <w:rPr>
          <w:i/>
          <w:iCs/>
        </w:rPr>
        <w:t>Vrije staatkundige stellingen</w:t>
      </w:r>
      <w:r w:rsidR="00C15416">
        <w:t xml:space="preserve">, 2022 </w:t>
      </w:r>
      <w:r w:rsidR="00C15416">
        <w:br/>
        <w:t xml:space="preserve">Hobbes, Thomas, </w:t>
      </w:r>
      <w:r w:rsidR="00C15416" w:rsidRPr="00C15416">
        <w:rPr>
          <w:i/>
          <w:iCs/>
        </w:rPr>
        <w:t>Leviathan</w:t>
      </w:r>
      <w:r w:rsidR="00C15416">
        <w:t>, 1985</w:t>
      </w:r>
      <w:r w:rsidR="00CF60B8">
        <w:rPr>
          <w:b/>
          <w:bCs/>
        </w:rPr>
        <w:br/>
      </w:r>
      <w:r>
        <w:t xml:space="preserve">Kisch, Guido, </w:t>
      </w:r>
      <w:r w:rsidRPr="0075164B">
        <w:rPr>
          <w:i/>
          <w:iCs/>
        </w:rPr>
        <w:t>Erasmus’ Stellung zu Juden und Judentum</w:t>
      </w:r>
      <w:r>
        <w:t>, 1969</w:t>
      </w:r>
      <w:r>
        <w:br/>
        <w:t xml:space="preserve">Oberman, Heiko, </w:t>
      </w:r>
      <w:r w:rsidRPr="0075164B">
        <w:rPr>
          <w:i/>
          <w:iCs/>
        </w:rPr>
        <w:t>Wurzeln des Antisemitismus: Christenangst und Judenplage im Zeitalter von Humanismus und Reformation</w:t>
      </w:r>
      <w:r>
        <w:t xml:space="preserve">, 1981 </w:t>
      </w:r>
      <w:r>
        <w:br/>
        <w:t xml:space="preserve">Markish, Shimon, </w:t>
      </w:r>
      <w:r w:rsidRPr="0075164B">
        <w:rPr>
          <w:i/>
          <w:iCs/>
        </w:rPr>
        <w:t>Erasmus and the Jews</w:t>
      </w:r>
      <w:r>
        <w:t>, 1986</w:t>
      </w:r>
      <w:r w:rsidR="00D60B62">
        <w:br/>
        <w:t>Erasmus, Des</w:t>
      </w:r>
      <w:r w:rsidR="00EA1E9C">
        <w:t>i</w:t>
      </w:r>
      <w:r w:rsidR="00D60B62">
        <w:t xml:space="preserve">derius, </w:t>
      </w:r>
      <w:r w:rsidR="00D60B62" w:rsidRPr="00AF1703">
        <w:rPr>
          <w:i/>
          <w:iCs/>
          <w:kern w:val="0"/>
          <w14:ligatures w14:val="none"/>
        </w:rPr>
        <w:t>Lof der Zotheid</w:t>
      </w:r>
      <w:r w:rsidR="00D60B62">
        <w:rPr>
          <w:i/>
          <w:iCs/>
          <w:kern w:val="0"/>
          <w14:ligatures w14:val="none"/>
        </w:rPr>
        <w:t xml:space="preserve">, </w:t>
      </w:r>
      <w:r w:rsidR="00E86391">
        <w:rPr>
          <w:kern w:val="0"/>
          <w14:ligatures w14:val="none"/>
        </w:rPr>
        <w:t>2016</w:t>
      </w:r>
      <w:r w:rsidR="00CF60B8">
        <w:br/>
        <w:t xml:space="preserve">Jansen, Hans, </w:t>
      </w:r>
      <w:r w:rsidR="00CF60B8" w:rsidRPr="0075164B">
        <w:rPr>
          <w:i/>
          <w:iCs/>
        </w:rPr>
        <w:t>Protest van Erasmus tegen renaissance van Hebreeuwse literatuur</w:t>
      </w:r>
      <w:r w:rsidR="00CF60B8">
        <w:t xml:space="preserve">, 2010 </w:t>
      </w:r>
      <w:r w:rsidR="00743665">
        <w:br/>
      </w:r>
      <w:r w:rsidR="00743665">
        <w:lastRenderedPageBreak/>
        <w:t xml:space="preserve">Neerhoff, F.L., </w:t>
      </w:r>
      <w:r w:rsidR="00743665" w:rsidRPr="0075164B">
        <w:rPr>
          <w:i/>
          <w:iCs/>
        </w:rPr>
        <w:t>De Erasmus-Mythe</w:t>
      </w:r>
      <w:r w:rsidR="00743665">
        <w:t>, 2017</w:t>
      </w:r>
      <w:r w:rsidR="00743665">
        <w:br/>
        <w:t>Neerhoff, Fred &amp; David Bakker, Was Erasmus een antisemiet of niet?, NIW, 2019</w:t>
      </w:r>
      <w:r w:rsidR="00743665">
        <w:br/>
      </w:r>
      <w:r w:rsidR="008B2A69">
        <w:t xml:space="preserve">Spinoza, Benedictus, </w:t>
      </w:r>
      <w:r w:rsidR="008B2A69" w:rsidRPr="0075164B">
        <w:rPr>
          <w:i/>
          <w:iCs/>
        </w:rPr>
        <w:t>Ethica</w:t>
      </w:r>
      <w:r w:rsidR="008B2A69">
        <w:t>, 1979</w:t>
      </w:r>
      <w:r>
        <w:br/>
      </w:r>
      <w:r w:rsidR="007D0AFC">
        <w:t xml:space="preserve">Kant, Immanuel, </w:t>
      </w:r>
      <w:r w:rsidR="00DA41FA" w:rsidRPr="00DA41FA">
        <w:rPr>
          <w:i/>
          <w:iCs/>
        </w:rPr>
        <w:t>Wat is Verlichting?</w:t>
      </w:r>
      <w:r w:rsidR="00DA41FA">
        <w:t>, 2020</w:t>
      </w:r>
      <w:r w:rsidR="008A2E69">
        <w:br/>
        <w:t xml:space="preserve">Kleingeld, Pauline, </w:t>
      </w:r>
      <w:r w:rsidR="008A2E69" w:rsidRPr="00B255CA">
        <w:rPr>
          <w:i/>
          <w:iCs/>
        </w:rPr>
        <w:t>On dealing with Kant’s sexism and Racism</w:t>
      </w:r>
      <w:r w:rsidR="008A2E69">
        <w:t>, SGIR Review, 2019</w:t>
      </w:r>
      <w:r w:rsidR="00CF60B8">
        <w:br/>
        <w:t>Neerhoff, Fred</w:t>
      </w:r>
      <w:r w:rsidR="00743665">
        <w:t xml:space="preserve"> &amp;</w:t>
      </w:r>
      <w:r w:rsidR="00CF60B8">
        <w:t xml:space="preserve"> David Bakker, </w:t>
      </w:r>
      <w:r w:rsidR="00CF60B8" w:rsidRPr="00C85B9F">
        <w:rPr>
          <w:i/>
          <w:iCs/>
        </w:rPr>
        <w:t>de Natuur als wetgever, een spinozistische maatschappijvisie</w:t>
      </w:r>
      <w:r w:rsidR="00CF60B8">
        <w:t>, 2024</w:t>
      </w:r>
      <w:r w:rsidR="00C15416">
        <w:br/>
        <w:t xml:space="preserve">Israel, Jonathan, </w:t>
      </w:r>
      <w:r w:rsidR="00C15416" w:rsidRPr="00E52E51">
        <w:rPr>
          <w:i/>
          <w:iCs/>
        </w:rPr>
        <w:t>De</w:t>
      </w:r>
      <w:r w:rsidR="00C15416">
        <w:t xml:space="preserve"> </w:t>
      </w:r>
      <w:r w:rsidR="00C15416" w:rsidRPr="00EF454E">
        <w:rPr>
          <w:i/>
          <w:iCs/>
        </w:rPr>
        <w:t>Verlichting</w:t>
      </w:r>
      <w:r w:rsidR="00C15416">
        <w:t>, drie delen, 2005, 2010, 2013</w:t>
      </w:r>
      <w:r w:rsidR="00CF60B8">
        <w:br/>
      </w:r>
    </w:p>
    <w:sectPr w:rsidR="00EF454E" w:rsidRPr="008B2A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6F773" w14:textId="77777777" w:rsidR="00827EA7" w:rsidRDefault="00827EA7" w:rsidP="00436398">
      <w:pPr>
        <w:spacing w:after="0" w:line="240" w:lineRule="auto"/>
      </w:pPr>
      <w:r>
        <w:separator/>
      </w:r>
    </w:p>
  </w:endnote>
  <w:endnote w:type="continuationSeparator" w:id="0">
    <w:p w14:paraId="37728E71" w14:textId="77777777" w:rsidR="00827EA7" w:rsidRDefault="00827EA7" w:rsidP="0043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C92E3" w14:textId="77777777" w:rsidR="00827EA7" w:rsidRDefault="00827EA7" w:rsidP="00436398">
      <w:pPr>
        <w:spacing w:after="0" w:line="240" w:lineRule="auto"/>
      </w:pPr>
      <w:r>
        <w:separator/>
      </w:r>
    </w:p>
  </w:footnote>
  <w:footnote w:type="continuationSeparator" w:id="0">
    <w:p w14:paraId="04ABC5C3" w14:textId="77777777" w:rsidR="00827EA7" w:rsidRDefault="00827EA7" w:rsidP="00436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56DE0" w14:textId="5F7A38D6" w:rsidR="00DA0ADB" w:rsidRDefault="00DA0ADB">
    <w:pPr>
      <w:pStyle w:val="Koptekst"/>
      <w:jc w:val="center"/>
    </w:pPr>
    <w:r>
      <w:t>-</w:t>
    </w:r>
    <w:sdt>
      <w:sdtPr>
        <w:id w:val="-1886325074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-</w:t>
        </w:r>
      </w:sdtContent>
    </w:sdt>
  </w:p>
  <w:p w14:paraId="7D3CB6FC" w14:textId="50D32453" w:rsidR="00436398" w:rsidRDefault="0043639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B1675"/>
    <w:multiLevelType w:val="hybridMultilevel"/>
    <w:tmpl w:val="DBB43CC0"/>
    <w:lvl w:ilvl="0" w:tplc="25082B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8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B6"/>
    <w:rsid w:val="00000C42"/>
    <w:rsid w:val="000031D6"/>
    <w:rsid w:val="00010402"/>
    <w:rsid w:val="000105D0"/>
    <w:rsid w:val="000208FB"/>
    <w:rsid w:val="00024679"/>
    <w:rsid w:val="000251ED"/>
    <w:rsid w:val="000258D2"/>
    <w:rsid w:val="000321AC"/>
    <w:rsid w:val="00041F39"/>
    <w:rsid w:val="00043457"/>
    <w:rsid w:val="0004502D"/>
    <w:rsid w:val="00054F14"/>
    <w:rsid w:val="00063BF8"/>
    <w:rsid w:val="0007216E"/>
    <w:rsid w:val="000770B9"/>
    <w:rsid w:val="000A2BBB"/>
    <w:rsid w:val="000A7292"/>
    <w:rsid w:val="000B2398"/>
    <w:rsid w:val="000C17E1"/>
    <w:rsid w:val="000C5D7B"/>
    <w:rsid w:val="000C6A5D"/>
    <w:rsid w:val="000C710B"/>
    <w:rsid w:val="000D2BDA"/>
    <w:rsid w:val="000D3596"/>
    <w:rsid w:val="000D605E"/>
    <w:rsid w:val="000F1979"/>
    <w:rsid w:val="000F5EC9"/>
    <w:rsid w:val="0010148D"/>
    <w:rsid w:val="0011333D"/>
    <w:rsid w:val="00113A0B"/>
    <w:rsid w:val="00114DDE"/>
    <w:rsid w:val="00125581"/>
    <w:rsid w:val="001262BA"/>
    <w:rsid w:val="001442ED"/>
    <w:rsid w:val="001537CE"/>
    <w:rsid w:val="00160423"/>
    <w:rsid w:val="00174A8E"/>
    <w:rsid w:val="0018332F"/>
    <w:rsid w:val="00184A8E"/>
    <w:rsid w:val="00184AD0"/>
    <w:rsid w:val="00185363"/>
    <w:rsid w:val="001A5A18"/>
    <w:rsid w:val="001A6824"/>
    <w:rsid w:val="001B1996"/>
    <w:rsid w:val="001B2053"/>
    <w:rsid w:val="001B6ED2"/>
    <w:rsid w:val="001C5DFB"/>
    <w:rsid w:val="001E3F96"/>
    <w:rsid w:val="001E68B7"/>
    <w:rsid w:val="001E7EDA"/>
    <w:rsid w:val="001F160D"/>
    <w:rsid w:val="001F2526"/>
    <w:rsid w:val="0020550A"/>
    <w:rsid w:val="00206B20"/>
    <w:rsid w:val="00214673"/>
    <w:rsid w:val="00220423"/>
    <w:rsid w:val="00222046"/>
    <w:rsid w:val="002434A1"/>
    <w:rsid w:val="002524B7"/>
    <w:rsid w:val="00255482"/>
    <w:rsid w:val="00262D14"/>
    <w:rsid w:val="0026726D"/>
    <w:rsid w:val="00273226"/>
    <w:rsid w:val="00286C70"/>
    <w:rsid w:val="00286D67"/>
    <w:rsid w:val="002939EB"/>
    <w:rsid w:val="002A43DF"/>
    <w:rsid w:val="002D4393"/>
    <w:rsid w:val="002F6702"/>
    <w:rsid w:val="00300DEC"/>
    <w:rsid w:val="003035BE"/>
    <w:rsid w:val="00304BAA"/>
    <w:rsid w:val="00306448"/>
    <w:rsid w:val="00307A3A"/>
    <w:rsid w:val="00312855"/>
    <w:rsid w:val="00323C27"/>
    <w:rsid w:val="003267A8"/>
    <w:rsid w:val="003301D2"/>
    <w:rsid w:val="00333836"/>
    <w:rsid w:val="003339E5"/>
    <w:rsid w:val="00341461"/>
    <w:rsid w:val="00341C01"/>
    <w:rsid w:val="003440E3"/>
    <w:rsid w:val="003477CD"/>
    <w:rsid w:val="0035260A"/>
    <w:rsid w:val="00353121"/>
    <w:rsid w:val="00354254"/>
    <w:rsid w:val="00354354"/>
    <w:rsid w:val="00356DEC"/>
    <w:rsid w:val="003610A3"/>
    <w:rsid w:val="00363E7C"/>
    <w:rsid w:val="003723AC"/>
    <w:rsid w:val="003826FA"/>
    <w:rsid w:val="003850E3"/>
    <w:rsid w:val="00393F6E"/>
    <w:rsid w:val="0039436B"/>
    <w:rsid w:val="003C3A8D"/>
    <w:rsid w:val="003D15B4"/>
    <w:rsid w:val="003D769A"/>
    <w:rsid w:val="003E07F5"/>
    <w:rsid w:val="003F4B0F"/>
    <w:rsid w:val="0040500E"/>
    <w:rsid w:val="00412ED7"/>
    <w:rsid w:val="0042333B"/>
    <w:rsid w:val="00424E7B"/>
    <w:rsid w:val="00436398"/>
    <w:rsid w:val="00437278"/>
    <w:rsid w:val="0044317B"/>
    <w:rsid w:val="00450503"/>
    <w:rsid w:val="0045151F"/>
    <w:rsid w:val="004558C9"/>
    <w:rsid w:val="00455ABF"/>
    <w:rsid w:val="004602BC"/>
    <w:rsid w:val="004605BD"/>
    <w:rsid w:val="00466571"/>
    <w:rsid w:val="00473E72"/>
    <w:rsid w:val="0048494C"/>
    <w:rsid w:val="00490C05"/>
    <w:rsid w:val="00490E8B"/>
    <w:rsid w:val="00496C12"/>
    <w:rsid w:val="00497265"/>
    <w:rsid w:val="0049740D"/>
    <w:rsid w:val="004A6171"/>
    <w:rsid w:val="004A6918"/>
    <w:rsid w:val="004A6C82"/>
    <w:rsid w:val="004B2AA2"/>
    <w:rsid w:val="004B4CAC"/>
    <w:rsid w:val="004B5786"/>
    <w:rsid w:val="004B5B1F"/>
    <w:rsid w:val="004B6E34"/>
    <w:rsid w:val="004C005C"/>
    <w:rsid w:val="004C7754"/>
    <w:rsid w:val="004D1A81"/>
    <w:rsid w:val="004D35E6"/>
    <w:rsid w:val="004D412B"/>
    <w:rsid w:val="004D575A"/>
    <w:rsid w:val="004E0FC6"/>
    <w:rsid w:val="004E6646"/>
    <w:rsid w:val="004F22CF"/>
    <w:rsid w:val="00501F24"/>
    <w:rsid w:val="00511FCD"/>
    <w:rsid w:val="005161FC"/>
    <w:rsid w:val="00550830"/>
    <w:rsid w:val="00557B32"/>
    <w:rsid w:val="00567048"/>
    <w:rsid w:val="00570003"/>
    <w:rsid w:val="00570B24"/>
    <w:rsid w:val="00572B81"/>
    <w:rsid w:val="00573A89"/>
    <w:rsid w:val="0057489C"/>
    <w:rsid w:val="00576E95"/>
    <w:rsid w:val="00580F15"/>
    <w:rsid w:val="005838D0"/>
    <w:rsid w:val="005843B1"/>
    <w:rsid w:val="0059000D"/>
    <w:rsid w:val="005A2F1B"/>
    <w:rsid w:val="005A6B71"/>
    <w:rsid w:val="005B14C3"/>
    <w:rsid w:val="005B49CD"/>
    <w:rsid w:val="005C152B"/>
    <w:rsid w:val="005C7D26"/>
    <w:rsid w:val="005D2D90"/>
    <w:rsid w:val="005E1E37"/>
    <w:rsid w:val="005F178A"/>
    <w:rsid w:val="005F39A6"/>
    <w:rsid w:val="00611574"/>
    <w:rsid w:val="006125CF"/>
    <w:rsid w:val="00614900"/>
    <w:rsid w:val="006239AD"/>
    <w:rsid w:val="00624FC2"/>
    <w:rsid w:val="00630001"/>
    <w:rsid w:val="00633E88"/>
    <w:rsid w:val="00633E89"/>
    <w:rsid w:val="006343FC"/>
    <w:rsid w:val="00647EBB"/>
    <w:rsid w:val="00653612"/>
    <w:rsid w:val="00656765"/>
    <w:rsid w:val="006576C8"/>
    <w:rsid w:val="006671B6"/>
    <w:rsid w:val="00667645"/>
    <w:rsid w:val="00672E43"/>
    <w:rsid w:val="00677285"/>
    <w:rsid w:val="00683C52"/>
    <w:rsid w:val="00684AFE"/>
    <w:rsid w:val="006903CB"/>
    <w:rsid w:val="00693189"/>
    <w:rsid w:val="006931A0"/>
    <w:rsid w:val="00697E73"/>
    <w:rsid w:val="006A3687"/>
    <w:rsid w:val="006B357C"/>
    <w:rsid w:val="006D76EE"/>
    <w:rsid w:val="006D7F1B"/>
    <w:rsid w:val="00707224"/>
    <w:rsid w:val="007118BE"/>
    <w:rsid w:val="00724EDF"/>
    <w:rsid w:val="00732C67"/>
    <w:rsid w:val="0073385A"/>
    <w:rsid w:val="0074069B"/>
    <w:rsid w:val="00741819"/>
    <w:rsid w:val="00743665"/>
    <w:rsid w:val="0074456D"/>
    <w:rsid w:val="0075164B"/>
    <w:rsid w:val="00752015"/>
    <w:rsid w:val="0075313E"/>
    <w:rsid w:val="00761820"/>
    <w:rsid w:val="00767DAE"/>
    <w:rsid w:val="0077084B"/>
    <w:rsid w:val="007817EC"/>
    <w:rsid w:val="00782C58"/>
    <w:rsid w:val="0078383A"/>
    <w:rsid w:val="00785CFA"/>
    <w:rsid w:val="007873B3"/>
    <w:rsid w:val="0078789F"/>
    <w:rsid w:val="00793003"/>
    <w:rsid w:val="00793BC7"/>
    <w:rsid w:val="007953DE"/>
    <w:rsid w:val="00797636"/>
    <w:rsid w:val="007A03BF"/>
    <w:rsid w:val="007A0DB6"/>
    <w:rsid w:val="007A51EC"/>
    <w:rsid w:val="007A7F42"/>
    <w:rsid w:val="007B5F97"/>
    <w:rsid w:val="007B6C3B"/>
    <w:rsid w:val="007C27D6"/>
    <w:rsid w:val="007D04F3"/>
    <w:rsid w:val="007D0907"/>
    <w:rsid w:val="007D0AFC"/>
    <w:rsid w:val="007D5734"/>
    <w:rsid w:val="007E1327"/>
    <w:rsid w:val="008052E9"/>
    <w:rsid w:val="008172DE"/>
    <w:rsid w:val="008212D3"/>
    <w:rsid w:val="00822A6B"/>
    <w:rsid w:val="00822B02"/>
    <w:rsid w:val="00823295"/>
    <w:rsid w:val="00824876"/>
    <w:rsid w:val="00827EA7"/>
    <w:rsid w:val="008321DE"/>
    <w:rsid w:val="00832EF8"/>
    <w:rsid w:val="00837848"/>
    <w:rsid w:val="00843433"/>
    <w:rsid w:val="00852A9A"/>
    <w:rsid w:val="00852ACA"/>
    <w:rsid w:val="008532B9"/>
    <w:rsid w:val="0085487E"/>
    <w:rsid w:val="00854D01"/>
    <w:rsid w:val="0086066B"/>
    <w:rsid w:val="008673CF"/>
    <w:rsid w:val="0087797A"/>
    <w:rsid w:val="008907EA"/>
    <w:rsid w:val="00893E74"/>
    <w:rsid w:val="008943E9"/>
    <w:rsid w:val="0089676A"/>
    <w:rsid w:val="008A115E"/>
    <w:rsid w:val="008A2700"/>
    <w:rsid w:val="008A2E69"/>
    <w:rsid w:val="008A45EA"/>
    <w:rsid w:val="008B2A69"/>
    <w:rsid w:val="008C1BFA"/>
    <w:rsid w:val="008C2DE8"/>
    <w:rsid w:val="008C353D"/>
    <w:rsid w:val="008C480F"/>
    <w:rsid w:val="008C64BC"/>
    <w:rsid w:val="008D351B"/>
    <w:rsid w:val="008D72E8"/>
    <w:rsid w:val="008E390D"/>
    <w:rsid w:val="008E6A8C"/>
    <w:rsid w:val="008F5C4D"/>
    <w:rsid w:val="00901D30"/>
    <w:rsid w:val="0090258E"/>
    <w:rsid w:val="00904371"/>
    <w:rsid w:val="00926E2E"/>
    <w:rsid w:val="00933DFE"/>
    <w:rsid w:val="00937108"/>
    <w:rsid w:val="009416CF"/>
    <w:rsid w:val="00970442"/>
    <w:rsid w:val="00980271"/>
    <w:rsid w:val="00984DE3"/>
    <w:rsid w:val="00986EDC"/>
    <w:rsid w:val="0099017E"/>
    <w:rsid w:val="00995214"/>
    <w:rsid w:val="009A3868"/>
    <w:rsid w:val="009A3F46"/>
    <w:rsid w:val="009C01CA"/>
    <w:rsid w:val="009C1891"/>
    <w:rsid w:val="009C3C08"/>
    <w:rsid w:val="009D1A7A"/>
    <w:rsid w:val="009D3B5F"/>
    <w:rsid w:val="009E4A01"/>
    <w:rsid w:val="009E6B7A"/>
    <w:rsid w:val="009F270E"/>
    <w:rsid w:val="009F3608"/>
    <w:rsid w:val="009F621F"/>
    <w:rsid w:val="00A01028"/>
    <w:rsid w:val="00A02771"/>
    <w:rsid w:val="00A03B2C"/>
    <w:rsid w:val="00A0693C"/>
    <w:rsid w:val="00A11C4D"/>
    <w:rsid w:val="00A13418"/>
    <w:rsid w:val="00A134FA"/>
    <w:rsid w:val="00A1495B"/>
    <w:rsid w:val="00A157DB"/>
    <w:rsid w:val="00A15863"/>
    <w:rsid w:val="00A15C82"/>
    <w:rsid w:val="00A23BD0"/>
    <w:rsid w:val="00A26D20"/>
    <w:rsid w:val="00A33B20"/>
    <w:rsid w:val="00A34CF4"/>
    <w:rsid w:val="00A37C83"/>
    <w:rsid w:val="00A37CDB"/>
    <w:rsid w:val="00A44270"/>
    <w:rsid w:val="00A455D4"/>
    <w:rsid w:val="00A566AC"/>
    <w:rsid w:val="00A57A18"/>
    <w:rsid w:val="00A6232F"/>
    <w:rsid w:val="00A63253"/>
    <w:rsid w:val="00A766CA"/>
    <w:rsid w:val="00A7677F"/>
    <w:rsid w:val="00A77DF3"/>
    <w:rsid w:val="00A81C26"/>
    <w:rsid w:val="00A82E89"/>
    <w:rsid w:val="00A83C0F"/>
    <w:rsid w:val="00A83DAD"/>
    <w:rsid w:val="00A84575"/>
    <w:rsid w:val="00A87B6C"/>
    <w:rsid w:val="00A97845"/>
    <w:rsid w:val="00AA176C"/>
    <w:rsid w:val="00AA5398"/>
    <w:rsid w:val="00AA54FE"/>
    <w:rsid w:val="00AA5B66"/>
    <w:rsid w:val="00AA6D58"/>
    <w:rsid w:val="00AB054C"/>
    <w:rsid w:val="00AC0D0F"/>
    <w:rsid w:val="00AD6DB7"/>
    <w:rsid w:val="00AE0B33"/>
    <w:rsid w:val="00AF1703"/>
    <w:rsid w:val="00AF1FD9"/>
    <w:rsid w:val="00AF2610"/>
    <w:rsid w:val="00AF7EB1"/>
    <w:rsid w:val="00B01D6C"/>
    <w:rsid w:val="00B06E49"/>
    <w:rsid w:val="00B141CF"/>
    <w:rsid w:val="00B208BB"/>
    <w:rsid w:val="00B20F2F"/>
    <w:rsid w:val="00B255CA"/>
    <w:rsid w:val="00B25E50"/>
    <w:rsid w:val="00B36AA3"/>
    <w:rsid w:val="00B4386B"/>
    <w:rsid w:val="00B45E18"/>
    <w:rsid w:val="00B47CD4"/>
    <w:rsid w:val="00B528AF"/>
    <w:rsid w:val="00B84459"/>
    <w:rsid w:val="00B846D9"/>
    <w:rsid w:val="00B866E1"/>
    <w:rsid w:val="00B95BA9"/>
    <w:rsid w:val="00B9756D"/>
    <w:rsid w:val="00BA4B0E"/>
    <w:rsid w:val="00BA62EE"/>
    <w:rsid w:val="00BA763F"/>
    <w:rsid w:val="00BC0385"/>
    <w:rsid w:val="00BC4270"/>
    <w:rsid w:val="00BD53ED"/>
    <w:rsid w:val="00BD630D"/>
    <w:rsid w:val="00BE18C1"/>
    <w:rsid w:val="00BE24D8"/>
    <w:rsid w:val="00BE4042"/>
    <w:rsid w:val="00BF0C39"/>
    <w:rsid w:val="00BF45B8"/>
    <w:rsid w:val="00BF7DFC"/>
    <w:rsid w:val="00C053F2"/>
    <w:rsid w:val="00C07ABF"/>
    <w:rsid w:val="00C15416"/>
    <w:rsid w:val="00C1590B"/>
    <w:rsid w:val="00C21BED"/>
    <w:rsid w:val="00C225E1"/>
    <w:rsid w:val="00C31E7F"/>
    <w:rsid w:val="00C33D9C"/>
    <w:rsid w:val="00C5252B"/>
    <w:rsid w:val="00C56C65"/>
    <w:rsid w:val="00C5797D"/>
    <w:rsid w:val="00C61431"/>
    <w:rsid w:val="00C71FB8"/>
    <w:rsid w:val="00C7204B"/>
    <w:rsid w:val="00C83E5A"/>
    <w:rsid w:val="00C85B9F"/>
    <w:rsid w:val="00C91EB0"/>
    <w:rsid w:val="00C91EDC"/>
    <w:rsid w:val="00C95AF6"/>
    <w:rsid w:val="00C96E94"/>
    <w:rsid w:val="00C97DCB"/>
    <w:rsid w:val="00CA14D8"/>
    <w:rsid w:val="00CA4175"/>
    <w:rsid w:val="00CA6F2B"/>
    <w:rsid w:val="00CB3395"/>
    <w:rsid w:val="00CC4058"/>
    <w:rsid w:val="00CC410D"/>
    <w:rsid w:val="00CD0601"/>
    <w:rsid w:val="00CD1D16"/>
    <w:rsid w:val="00CE569B"/>
    <w:rsid w:val="00CE6330"/>
    <w:rsid w:val="00CF3958"/>
    <w:rsid w:val="00CF3B24"/>
    <w:rsid w:val="00CF4551"/>
    <w:rsid w:val="00CF60B8"/>
    <w:rsid w:val="00CF6755"/>
    <w:rsid w:val="00D031FC"/>
    <w:rsid w:val="00D03E8A"/>
    <w:rsid w:val="00D06760"/>
    <w:rsid w:val="00D14C5F"/>
    <w:rsid w:val="00D16F2D"/>
    <w:rsid w:val="00D200F0"/>
    <w:rsid w:val="00D20A69"/>
    <w:rsid w:val="00D24E69"/>
    <w:rsid w:val="00D24F10"/>
    <w:rsid w:val="00D2572A"/>
    <w:rsid w:val="00D308BA"/>
    <w:rsid w:val="00D33183"/>
    <w:rsid w:val="00D40C9D"/>
    <w:rsid w:val="00D44362"/>
    <w:rsid w:val="00D50F51"/>
    <w:rsid w:val="00D56879"/>
    <w:rsid w:val="00D60B62"/>
    <w:rsid w:val="00D6614A"/>
    <w:rsid w:val="00D71506"/>
    <w:rsid w:val="00D73CB8"/>
    <w:rsid w:val="00D83EB4"/>
    <w:rsid w:val="00D866D4"/>
    <w:rsid w:val="00D95BCD"/>
    <w:rsid w:val="00D97625"/>
    <w:rsid w:val="00DA0ADB"/>
    <w:rsid w:val="00DA41FA"/>
    <w:rsid w:val="00DA7D2E"/>
    <w:rsid w:val="00DC0B9F"/>
    <w:rsid w:val="00DC34F7"/>
    <w:rsid w:val="00DD33D2"/>
    <w:rsid w:val="00DD6799"/>
    <w:rsid w:val="00DE0BBE"/>
    <w:rsid w:val="00DE0CC4"/>
    <w:rsid w:val="00DE39F5"/>
    <w:rsid w:val="00DF23B6"/>
    <w:rsid w:val="00DF2464"/>
    <w:rsid w:val="00DF472F"/>
    <w:rsid w:val="00E07746"/>
    <w:rsid w:val="00E108A6"/>
    <w:rsid w:val="00E143E5"/>
    <w:rsid w:val="00E16B21"/>
    <w:rsid w:val="00E20DB8"/>
    <w:rsid w:val="00E20E44"/>
    <w:rsid w:val="00E2706E"/>
    <w:rsid w:val="00E302ED"/>
    <w:rsid w:val="00E3267B"/>
    <w:rsid w:val="00E329CD"/>
    <w:rsid w:val="00E332DB"/>
    <w:rsid w:val="00E357B6"/>
    <w:rsid w:val="00E35CD6"/>
    <w:rsid w:val="00E362BA"/>
    <w:rsid w:val="00E4007B"/>
    <w:rsid w:val="00E46587"/>
    <w:rsid w:val="00E51C74"/>
    <w:rsid w:val="00E52E51"/>
    <w:rsid w:val="00E57988"/>
    <w:rsid w:val="00E6000B"/>
    <w:rsid w:val="00E66E92"/>
    <w:rsid w:val="00E678B8"/>
    <w:rsid w:val="00E7122D"/>
    <w:rsid w:val="00E7260F"/>
    <w:rsid w:val="00E72CD0"/>
    <w:rsid w:val="00E73598"/>
    <w:rsid w:val="00E86391"/>
    <w:rsid w:val="00E90064"/>
    <w:rsid w:val="00E97927"/>
    <w:rsid w:val="00EA1E9C"/>
    <w:rsid w:val="00EA3EDE"/>
    <w:rsid w:val="00EA60B2"/>
    <w:rsid w:val="00EC02B7"/>
    <w:rsid w:val="00EC5AC2"/>
    <w:rsid w:val="00EC67F5"/>
    <w:rsid w:val="00EE08B5"/>
    <w:rsid w:val="00EE396A"/>
    <w:rsid w:val="00EF1C9E"/>
    <w:rsid w:val="00EF454E"/>
    <w:rsid w:val="00EF4B71"/>
    <w:rsid w:val="00F0091A"/>
    <w:rsid w:val="00F0376C"/>
    <w:rsid w:val="00F258DA"/>
    <w:rsid w:val="00F27113"/>
    <w:rsid w:val="00F35A7F"/>
    <w:rsid w:val="00F50814"/>
    <w:rsid w:val="00F53E53"/>
    <w:rsid w:val="00F727F1"/>
    <w:rsid w:val="00F778C1"/>
    <w:rsid w:val="00F8398A"/>
    <w:rsid w:val="00F861D4"/>
    <w:rsid w:val="00F900F1"/>
    <w:rsid w:val="00F91776"/>
    <w:rsid w:val="00F929B2"/>
    <w:rsid w:val="00F94F4D"/>
    <w:rsid w:val="00F97DE9"/>
    <w:rsid w:val="00FA52DA"/>
    <w:rsid w:val="00FA6E41"/>
    <w:rsid w:val="00FA73B3"/>
    <w:rsid w:val="00FB4BD0"/>
    <w:rsid w:val="00FC5A3A"/>
    <w:rsid w:val="00FC799E"/>
    <w:rsid w:val="00FD7171"/>
    <w:rsid w:val="00FF4324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AB30C"/>
  <w15:chartTrackingRefBased/>
  <w15:docId w15:val="{41A3DF0E-928C-4E3B-918B-89F1CCEF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71506"/>
    <w:pPr>
      <w:ind w:left="720"/>
      <w:contextualSpacing/>
    </w:pPr>
  </w:style>
  <w:style w:type="character" w:customStyle="1" w:styleId="posthilit">
    <w:name w:val="posthilit"/>
    <w:basedOn w:val="Standaardalinea-lettertype"/>
    <w:rsid w:val="00DC0B9F"/>
  </w:style>
  <w:style w:type="character" w:styleId="Nadruk">
    <w:name w:val="Emphasis"/>
    <w:basedOn w:val="Standaardalinea-lettertype"/>
    <w:uiPriority w:val="20"/>
    <w:qFormat/>
    <w:rsid w:val="00DC0B9F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436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6398"/>
  </w:style>
  <w:style w:type="paragraph" w:styleId="Voettekst">
    <w:name w:val="footer"/>
    <w:basedOn w:val="Standaard"/>
    <w:link w:val="VoettekstChar"/>
    <w:uiPriority w:val="99"/>
    <w:unhideWhenUsed/>
    <w:rsid w:val="00436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DD36F-A8E0-4DA9-BF36-405EBCBF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1726</Words>
  <Characters>9493</Characters>
  <Application>Microsoft Office Word</Application>
  <DocSecurity>4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L Neerhoff</dc:creator>
  <cp:keywords/>
  <dc:description/>
  <cp:lastModifiedBy>Anita van Gool</cp:lastModifiedBy>
  <cp:revision>2</cp:revision>
  <dcterms:created xsi:type="dcterms:W3CDTF">2024-11-25T13:09:00Z</dcterms:created>
  <dcterms:modified xsi:type="dcterms:W3CDTF">2024-11-25T13:09:00Z</dcterms:modified>
</cp:coreProperties>
</file>